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方正小标宋简体" w:hAnsi="方正小标宋简体" w:eastAsia="方正小标宋简体" w:cs="方正小标宋简体"/>
          <w:b w:val="0"/>
          <w:bCs/>
          <w:sz w:val="36"/>
          <w:szCs w:val="36"/>
        </w:rPr>
      </w:pPr>
      <w:bookmarkStart w:id="0" w:name="乐雅医务社工服务指引"/>
      <w:bookmarkEnd w:id="0"/>
      <w:r>
        <w:rPr>
          <w:rFonts w:hint="eastAsia" w:ascii="方正小标宋简体" w:hAnsi="方正小标宋简体" w:eastAsia="方正小标宋简体" w:cs="方正小标宋简体"/>
          <w:b w:val="0"/>
          <w:bCs/>
          <w:sz w:val="36"/>
          <w:szCs w:val="36"/>
        </w:rPr>
        <w:t>乐雅</w:t>
      </w:r>
      <w:r>
        <w:rPr>
          <w:rFonts w:hint="eastAsia" w:ascii="方正小标宋简体" w:hAnsi="方正小标宋简体" w:eastAsia="方正小标宋简体" w:cs="方正小标宋简体"/>
          <w:b w:val="0"/>
          <w:bCs/>
          <w:sz w:val="36"/>
          <w:szCs w:val="36"/>
          <w:lang w:eastAsia="zh-CN"/>
        </w:rPr>
        <w:t>驻东莞市救助管理站</w:t>
      </w:r>
      <w:r>
        <w:rPr>
          <w:rFonts w:hint="eastAsia" w:ascii="方正小标宋简体" w:hAnsi="方正小标宋简体" w:eastAsia="方正小标宋简体" w:cs="方正小标宋简体"/>
          <w:b w:val="0"/>
          <w:bCs/>
          <w:sz w:val="36"/>
          <w:szCs w:val="36"/>
        </w:rPr>
        <w:t>社工服务指引</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一、服务领域介绍</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乐雅驻东莞市救助管理站服务站点于2020年7月11日入驻7名岗位社工，6名社工主要负责流浪救助帮扶工作，</w:t>
      </w:r>
      <w:r>
        <w:rPr>
          <w:rFonts w:hint="eastAsia" w:ascii="仿宋_GB2312" w:hAnsi="仿宋_GB2312" w:eastAsia="仿宋_GB2312" w:cs="仿宋_GB2312"/>
          <w:spacing w:val="3"/>
          <w:sz w:val="32"/>
          <w:szCs w:val="32"/>
          <w:lang w:eastAsia="zh-CN"/>
        </w:rPr>
        <w:t>重点跟进</w:t>
      </w:r>
      <w:r>
        <w:rPr>
          <w:rFonts w:hint="eastAsia" w:ascii="仿宋_GB2312" w:hAnsi="仿宋_GB2312" w:eastAsia="仿宋_GB2312" w:cs="仿宋_GB2312"/>
          <w:spacing w:val="3"/>
          <w:sz w:val="32"/>
          <w:szCs w:val="32"/>
        </w:rPr>
        <w:t>站内寻亲服务项目开展，1名社工主要负责未成年教育矫正工作，包括流浪乞讨未成年人及涉罪错未成年人。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驻点服务以岗位基础服务为主，并寻亲服务，协助所负责股室对到站求助的流浪乞讨人员到救助管理站受助期间面临的困境，拓宽处理问题的途径，提高个人应对问题的能力，恢复其社会功能。</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eastAsia="zh-CN"/>
        </w:rPr>
        <w:t>基础服务：</w:t>
      </w:r>
      <w:r>
        <w:rPr>
          <w:rFonts w:hint="eastAsia" w:ascii="仿宋_GB2312" w:hAnsi="仿宋_GB2312" w:eastAsia="仿宋_GB2312" w:cs="仿宋_GB2312"/>
          <w:spacing w:val="3"/>
          <w:sz w:val="32"/>
          <w:szCs w:val="32"/>
        </w:rPr>
        <w:t>其中日常活动作为岗位社工基础服务，带领站内滞留人员进行日常启智训练，包括篮球、足球、唱歌、康复健身操等，针对未成年人开展法制教育、行为矫治、课堂绘画等活动。兼顾站内临时救助核查工作，帮助无法自行返乡的受助人员联系家属，并协调家属到站接领及协调户籍地政府部门安排护送及接领等工作。寻亲服务：帮助身份信息不明确的“三无人员”开展寻亲服务，通过专业方法开展服务，帮助服务对象寻找家属，成功返乡，减少滞留在站的流浪乞讨人员，减少市救助站的管理压力。</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二、服务对象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到站求助的流浪乞讨人员，特别是精神障碍、智力障碍等长期滞留人员</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到站求助无法提供个人身份信息的“三无人员”（无姓名、无户籍、无亲人联系方式）或户籍信息不全人员；</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到站求助的流浪乞讨未成年人及涉罪错未成年人</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三、服务提供者</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8" w:firstLineChars="200"/>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东莞市乐雅社会工作服务中心派驻于东莞市</w:t>
      </w:r>
      <w:r>
        <w:rPr>
          <w:rFonts w:hint="eastAsia" w:ascii="仿宋_GB2312" w:hAnsi="仿宋_GB2312" w:eastAsia="仿宋_GB2312" w:cs="仿宋_GB2312"/>
          <w:spacing w:val="-3"/>
          <w:sz w:val="32"/>
          <w:szCs w:val="32"/>
          <w:lang w:eastAsia="zh-CN"/>
        </w:rPr>
        <w:t>救助管理站岗位社工，其中救助管理股设社工</w:t>
      </w:r>
      <w:r>
        <w:rPr>
          <w:rFonts w:hint="eastAsia" w:ascii="仿宋_GB2312" w:hAnsi="仿宋_GB2312" w:eastAsia="仿宋_GB2312" w:cs="仿宋_GB2312"/>
          <w:spacing w:val="-3"/>
          <w:sz w:val="32"/>
          <w:szCs w:val="32"/>
          <w:lang w:val="en-US" w:eastAsia="zh-CN"/>
        </w:rPr>
        <w:t>6人，未成年人保护股设社工1人，为到站求助的流浪乞讨人员特别是精神障碍、智力障碍等受助人员开展寻亲服务、启智训练、送返服务，提供心理辅导等服务，兼顾开展站内流浪乞讨未成年人、涉罪错未成年人生活救助、心理辅导、个案介入、康复训练及留守儿童和困境儿童的关爱性救助保护工作。</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、服务提供的内容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pacing w:val="-3"/>
          <w:sz w:val="32"/>
          <w:szCs w:val="32"/>
        </w:rPr>
        <w:t>东莞市</w:t>
      </w:r>
      <w:r>
        <w:rPr>
          <w:rFonts w:hint="eastAsia" w:ascii="楷体_GB2312" w:hAnsi="楷体_GB2312" w:eastAsia="楷体_GB2312" w:cs="楷体_GB2312"/>
          <w:spacing w:val="-3"/>
          <w:sz w:val="32"/>
          <w:szCs w:val="32"/>
          <w:lang w:eastAsia="zh-CN"/>
        </w:rPr>
        <w:t>救助管理站救助股</w:t>
      </w:r>
      <w:r>
        <w:rPr>
          <w:rFonts w:hint="eastAsia" w:ascii="楷体_GB2312" w:hAnsi="楷体_GB2312" w:eastAsia="楷体_GB2312" w:cs="楷体_GB2312"/>
          <w:sz w:val="32"/>
          <w:szCs w:val="32"/>
        </w:rPr>
        <w:t>社工提供的服务为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启智训练服务</w:t>
      </w:r>
      <w:r>
        <w:rPr>
          <w:rFonts w:hint="eastAsia" w:ascii="仿宋_GB2312" w:hAnsi="仿宋_GB2312" w:eastAsia="仿宋_GB2312" w:cs="仿宋_GB2312"/>
          <w:sz w:val="32"/>
          <w:szCs w:val="32"/>
        </w:rPr>
        <w:t>：提供日常开展篮球、唱歌、手指操等活动，</w:t>
      </w:r>
      <w:r>
        <w:rPr>
          <w:rFonts w:hint="eastAsia" w:ascii="仿宋_GB2312" w:hAnsi="仿宋_GB2312" w:eastAsia="仿宋_GB2312" w:cs="仿宋_GB2312"/>
          <w:sz w:val="32"/>
          <w:szCs w:val="32"/>
          <w:lang w:eastAsia="zh-CN"/>
        </w:rPr>
        <w:t>调动服务对象的各种器官，使身体肌肉得到锻炼，思维更加活跃，进一步的</w:t>
      </w:r>
      <w:r>
        <w:rPr>
          <w:rFonts w:hint="eastAsia" w:ascii="仿宋_GB2312" w:hAnsi="仿宋_GB2312" w:eastAsia="仿宋_GB2312" w:cs="仿宋_GB2312"/>
          <w:sz w:val="32"/>
          <w:szCs w:val="32"/>
        </w:rPr>
        <w:t>帮助服务对象适应在救助站内的生活，有效稳定其情绪，提升他们应对困难的能力。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情感辅导服务：为</w:t>
      </w:r>
      <w:r>
        <w:rPr>
          <w:rFonts w:hint="eastAsia" w:ascii="仿宋_GB2312" w:hAnsi="仿宋_GB2312" w:eastAsia="仿宋_GB2312" w:cs="仿宋_GB2312"/>
          <w:sz w:val="32"/>
          <w:szCs w:val="32"/>
          <w:lang w:eastAsia="zh-CN"/>
        </w:rPr>
        <w:t>在外遭受的挫折以及在站等待返乡的</w:t>
      </w:r>
      <w:r>
        <w:rPr>
          <w:rFonts w:hint="eastAsia" w:ascii="仿宋_GB2312" w:hAnsi="仿宋_GB2312" w:eastAsia="仿宋_GB2312" w:cs="仿宋_GB2312"/>
          <w:sz w:val="32"/>
          <w:szCs w:val="32"/>
        </w:rPr>
        <w:t>过程中产生负面情绪的服务对象提供情绪辅导</w:t>
      </w:r>
      <w:r>
        <w:rPr>
          <w:rFonts w:hint="eastAsia" w:ascii="仿宋_GB2312" w:hAnsi="仿宋_GB2312" w:eastAsia="仿宋_GB2312" w:cs="仿宋_GB2312"/>
          <w:sz w:val="32"/>
          <w:szCs w:val="32"/>
          <w:lang w:eastAsia="zh-CN"/>
        </w:rPr>
        <w:t>，维持市救助站的正常秩序</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寻亲服务</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救助站寻亲组寻找亲人，为“三无人员”寻亲返乡，减少滞留在站的流浪人员，减少市救助站的管理压力</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转介服务：链接合适的社工资源进行服务转介。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6"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1"/>
          <w:sz w:val="32"/>
          <w:szCs w:val="32"/>
        </w:rPr>
        <w:t>（</w:t>
      </w:r>
      <w:r>
        <w:rPr>
          <w:rFonts w:hint="eastAsia" w:ascii="楷体_GB2312" w:hAnsi="楷体_GB2312" w:eastAsia="楷体_GB2312" w:cs="楷体_GB2312"/>
          <w:spacing w:val="-3"/>
          <w:sz w:val="32"/>
          <w:szCs w:val="32"/>
        </w:rPr>
        <w:t>二</w:t>
      </w:r>
      <w:r>
        <w:rPr>
          <w:rFonts w:hint="eastAsia" w:ascii="楷体_GB2312" w:hAnsi="楷体_GB2312" w:eastAsia="楷体_GB2312" w:cs="楷体_GB2312"/>
          <w:spacing w:val="-1"/>
          <w:sz w:val="32"/>
          <w:szCs w:val="32"/>
        </w:rPr>
        <w:t>）</w:t>
      </w:r>
      <w:r>
        <w:rPr>
          <w:rFonts w:hint="eastAsia" w:ascii="楷体_GB2312" w:hAnsi="楷体_GB2312" w:eastAsia="楷体_GB2312" w:cs="楷体_GB2312"/>
          <w:spacing w:val="-3"/>
          <w:sz w:val="32"/>
          <w:szCs w:val="32"/>
        </w:rPr>
        <w:t>东莞市</w:t>
      </w:r>
      <w:r>
        <w:rPr>
          <w:rFonts w:hint="eastAsia" w:ascii="楷体_GB2312" w:hAnsi="楷体_GB2312" w:eastAsia="楷体_GB2312" w:cs="楷体_GB2312"/>
          <w:spacing w:val="-3"/>
          <w:sz w:val="32"/>
          <w:szCs w:val="32"/>
          <w:lang w:eastAsia="zh-CN"/>
        </w:rPr>
        <w:t>救助管理站未保股</w:t>
      </w:r>
      <w:r>
        <w:rPr>
          <w:rFonts w:hint="eastAsia" w:ascii="楷体_GB2312" w:hAnsi="楷体_GB2312" w:eastAsia="楷体_GB2312" w:cs="楷体_GB2312"/>
          <w:sz w:val="32"/>
          <w:szCs w:val="32"/>
        </w:rPr>
        <w:t>社工提供的服务为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教育服务：为涉罪错未成年人提供法制教育、心理辅导服务，帮助服务对象对涉罪错行为的正确认识，引导涉罪错未成年人建立健康的心理，学习调控自身的情绪，学习如何和谐相处，引导青少年树立正确的是非观</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2.宣传、教育活动：通过开展普法教育等活动，让服务对象学法、知法、懂法，树立法治意识和公共意识，学用法律维护自身的合法权益，培养服务对象遵纪守法的自觉性。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3.转介服务：</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涉罪错未成年人</w:t>
      </w:r>
      <w:r>
        <w:rPr>
          <w:rFonts w:hint="eastAsia" w:ascii="仿宋_GB2312" w:hAnsi="仿宋_GB2312" w:eastAsia="仿宋_GB2312" w:cs="仿宋_GB2312"/>
          <w:sz w:val="32"/>
          <w:szCs w:val="32"/>
        </w:rPr>
        <w:t>的具体情况，将有需要的</w:t>
      </w:r>
      <w:r>
        <w:rPr>
          <w:rFonts w:hint="eastAsia" w:ascii="仿宋_GB2312" w:hAnsi="仿宋_GB2312" w:eastAsia="仿宋_GB2312" w:cs="仿宋_GB2312"/>
          <w:sz w:val="32"/>
          <w:szCs w:val="32"/>
          <w:lang w:eastAsia="zh-CN"/>
        </w:rPr>
        <w:t>未成年人</w:t>
      </w:r>
      <w:r>
        <w:rPr>
          <w:rFonts w:hint="eastAsia" w:ascii="仿宋_GB2312" w:hAnsi="仿宋_GB2312" w:eastAsia="仿宋_GB2312" w:cs="仿宋_GB2312"/>
          <w:sz w:val="32"/>
          <w:szCs w:val="32"/>
        </w:rPr>
        <w:t>及家属转介至家庭、学校、社区等服务领域。</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四、提供服务的方法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（一）个案工作方法</w:t>
      </w: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定义：个案工作方法是社会工作服务的基本方法，社工</w:t>
      </w:r>
      <w:r>
        <w:rPr>
          <w:rFonts w:hint="eastAsia" w:ascii="仿宋_GB2312" w:hAnsi="仿宋_GB2312" w:eastAsia="仿宋_GB2312" w:cs="仿宋_GB2312"/>
          <w:spacing w:val="-10"/>
          <w:sz w:val="32"/>
          <w:szCs w:val="32"/>
        </w:rPr>
        <w:t>运用此专业工作方法，对遭遇困难的</w:t>
      </w:r>
      <w:r>
        <w:rPr>
          <w:rFonts w:hint="eastAsia" w:ascii="仿宋_GB2312" w:hAnsi="仿宋_GB2312" w:eastAsia="仿宋_GB2312" w:cs="仿宋_GB2312"/>
          <w:spacing w:val="-10"/>
          <w:sz w:val="32"/>
          <w:szCs w:val="32"/>
          <w:lang w:eastAsia="zh-CN"/>
        </w:rPr>
        <w:t>受助人员</w:t>
      </w:r>
      <w:r>
        <w:rPr>
          <w:rFonts w:hint="eastAsia" w:ascii="仿宋_GB2312" w:hAnsi="仿宋_GB2312" w:eastAsia="仿宋_GB2312" w:cs="仿宋_GB2312"/>
          <w:spacing w:val="-10"/>
          <w:sz w:val="32"/>
          <w:szCs w:val="32"/>
        </w:rPr>
        <w:t>提供帮助。社工主要</w:t>
      </w:r>
      <w:r>
        <w:rPr>
          <w:rFonts w:hint="eastAsia" w:ascii="仿宋_GB2312" w:hAnsi="仿宋_GB2312" w:eastAsia="仿宋_GB2312" w:cs="仿宋_GB2312"/>
          <w:spacing w:val="-8"/>
          <w:sz w:val="32"/>
          <w:szCs w:val="32"/>
        </w:rPr>
        <w:t>是帮助他们了解其个人或家庭困难的发生原因，并协助他们发现与运</w:t>
      </w:r>
      <w:r>
        <w:rPr>
          <w:rFonts w:hint="eastAsia" w:ascii="仿宋_GB2312" w:hAnsi="仿宋_GB2312" w:eastAsia="仿宋_GB2312" w:cs="仿宋_GB2312"/>
          <w:spacing w:val="-12"/>
          <w:sz w:val="32"/>
          <w:szCs w:val="32"/>
        </w:rPr>
        <w:t>用案主自身内在力量，及家庭或社会福利</w:t>
      </w:r>
      <w:r>
        <w:rPr>
          <w:rFonts w:hint="eastAsia" w:ascii="仿宋_GB2312" w:hAnsi="仿宋_GB2312" w:eastAsia="仿宋_GB2312" w:cs="仿宋_GB2312"/>
          <w:spacing w:val="-12"/>
          <w:sz w:val="32"/>
          <w:szCs w:val="32"/>
          <w:lang w:eastAsia="zh-CN"/>
        </w:rPr>
        <w:t>政策</w:t>
      </w:r>
      <w:r>
        <w:rPr>
          <w:rFonts w:hint="eastAsia" w:ascii="仿宋_GB2312" w:hAnsi="仿宋_GB2312" w:eastAsia="仿宋_GB2312" w:cs="仿宋_GB2312"/>
          <w:spacing w:val="-12"/>
          <w:sz w:val="32"/>
          <w:szCs w:val="32"/>
        </w:rPr>
        <w:t>等所有的社会资</w:t>
      </w:r>
      <w:r>
        <w:rPr>
          <w:rFonts w:hint="eastAsia" w:ascii="仿宋_GB2312" w:hAnsi="仿宋_GB2312" w:eastAsia="仿宋_GB2312" w:cs="仿宋_GB2312"/>
          <w:sz w:val="32"/>
          <w:szCs w:val="32"/>
        </w:rPr>
        <w:t>源，以重建其个人或家庭生活</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救助站</w:t>
      </w:r>
      <w:r>
        <w:rPr>
          <w:rFonts w:hint="eastAsia" w:ascii="仿宋_GB2312" w:hAnsi="仿宋_GB2312" w:eastAsia="仿宋_GB2312" w:cs="仿宋_GB2312"/>
          <w:sz w:val="32"/>
          <w:szCs w:val="32"/>
          <w:highlight w:val="none"/>
        </w:rPr>
        <w:t>个案来源，主要有以下几个途径：（1）</w:t>
      </w:r>
      <w:r>
        <w:rPr>
          <w:rFonts w:hint="eastAsia" w:ascii="仿宋_GB2312" w:hAnsi="仿宋_GB2312" w:eastAsia="仿宋_GB2312" w:cs="仿宋_GB2312"/>
          <w:sz w:val="32"/>
          <w:szCs w:val="32"/>
          <w:highlight w:val="none"/>
          <w:lang w:eastAsia="zh-CN"/>
        </w:rPr>
        <w:t>公安护送</w:t>
      </w:r>
      <w:r>
        <w:rPr>
          <w:rFonts w:hint="eastAsia" w:ascii="仿宋_GB2312" w:hAnsi="仿宋_GB2312" w:eastAsia="仿宋_GB2312" w:cs="仿宋_GB2312"/>
          <w:sz w:val="32"/>
          <w:szCs w:val="32"/>
          <w:highlight w:val="none"/>
        </w:rPr>
        <w:t>的转介；（2）</w:t>
      </w:r>
      <w:r>
        <w:rPr>
          <w:rFonts w:hint="eastAsia" w:ascii="仿宋_GB2312" w:hAnsi="仿宋_GB2312" w:eastAsia="仿宋_GB2312" w:cs="仿宋_GB2312"/>
          <w:sz w:val="32"/>
          <w:szCs w:val="32"/>
          <w:highlight w:val="none"/>
          <w:lang w:eastAsia="zh-CN"/>
        </w:rPr>
        <w:t>东莞市精神卫生中心</w:t>
      </w:r>
      <w:r>
        <w:rPr>
          <w:rFonts w:hint="eastAsia" w:ascii="仿宋_GB2312" w:hAnsi="仿宋_GB2312" w:eastAsia="仿宋_GB2312" w:cs="仿宋_GB2312"/>
          <w:sz w:val="32"/>
          <w:szCs w:val="32"/>
          <w:highlight w:val="none"/>
        </w:rPr>
        <w:t>的转介；（3）</w:t>
      </w:r>
      <w:r>
        <w:rPr>
          <w:rFonts w:hint="eastAsia" w:ascii="仿宋_GB2312" w:hAnsi="仿宋_GB2312" w:eastAsia="仿宋_GB2312" w:cs="仿宋_GB2312"/>
          <w:sz w:val="32"/>
          <w:szCs w:val="32"/>
          <w:highlight w:val="none"/>
          <w:lang w:eastAsia="zh-CN"/>
        </w:rPr>
        <w:t>站</w:t>
      </w:r>
      <w:r>
        <w:rPr>
          <w:rFonts w:hint="eastAsia" w:ascii="仿宋_GB2312" w:hAnsi="仿宋_GB2312" w:eastAsia="仿宋_GB2312" w:cs="仿宋_GB2312"/>
          <w:sz w:val="32"/>
          <w:szCs w:val="32"/>
          <w:highlight w:val="none"/>
        </w:rPr>
        <w:t>外社会</w:t>
      </w:r>
      <w:r>
        <w:rPr>
          <w:rFonts w:hint="eastAsia" w:ascii="仿宋_GB2312" w:hAnsi="仿宋_GB2312" w:eastAsia="仿宋_GB2312" w:cs="仿宋_GB2312"/>
          <w:sz w:val="32"/>
          <w:szCs w:val="32"/>
          <w:highlight w:val="none"/>
          <w:lang w:eastAsia="zh-CN"/>
        </w:rPr>
        <w:t>组织的</w:t>
      </w:r>
      <w:r>
        <w:rPr>
          <w:rFonts w:hint="eastAsia" w:ascii="仿宋_GB2312" w:hAnsi="仿宋_GB2312" w:eastAsia="仿宋_GB2312" w:cs="仿宋_GB2312"/>
          <w:sz w:val="32"/>
          <w:szCs w:val="32"/>
          <w:highlight w:val="none"/>
        </w:rPr>
        <w:t>转介；（4）</w:t>
      </w:r>
      <w:r>
        <w:rPr>
          <w:rFonts w:hint="eastAsia" w:ascii="仿宋_GB2312" w:hAnsi="仿宋_GB2312" w:eastAsia="仿宋_GB2312" w:cs="仿宋_GB2312"/>
          <w:sz w:val="32"/>
          <w:szCs w:val="32"/>
          <w:highlight w:val="none"/>
          <w:lang w:eastAsia="zh-CN"/>
        </w:rPr>
        <w:t>受助人员主动前往</w:t>
      </w:r>
      <w:r>
        <w:rPr>
          <w:rFonts w:hint="eastAsia" w:ascii="仿宋_GB2312" w:hAnsi="仿宋_GB2312" w:eastAsia="仿宋_GB2312" w:cs="仿宋_GB2312"/>
          <w:sz w:val="32"/>
          <w:szCs w:val="32"/>
          <w:highlight w:val="none"/>
        </w:rPr>
        <w:t>自主求助；（5）</w:t>
      </w:r>
      <w:r>
        <w:rPr>
          <w:rFonts w:hint="eastAsia" w:ascii="仿宋_GB2312" w:hAnsi="仿宋_GB2312" w:eastAsia="仿宋_GB2312" w:cs="仿宋_GB2312"/>
          <w:sz w:val="32"/>
          <w:szCs w:val="32"/>
          <w:highlight w:val="none"/>
          <w:lang w:eastAsia="zh-CN"/>
        </w:rPr>
        <w:t>岗位</w:t>
      </w:r>
      <w:r>
        <w:rPr>
          <w:rFonts w:hint="eastAsia" w:ascii="仿宋_GB2312" w:hAnsi="仿宋_GB2312" w:eastAsia="仿宋_GB2312" w:cs="仿宋_GB2312"/>
          <w:sz w:val="32"/>
          <w:szCs w:val="32"/>
          <w:highlight w:val="none"/>
        </w:rPr>
        <w:t>社工主动发现等。</w:t>
      </w: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个案工作过程</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right="0" w:rightChars="0" w:firstLine="60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接案：确定负责社工，并由其与转介者、</w:t>
      </w:r>
      <w:r>
        <w:rPr>
          <w:rFonts w:hint="eastAsia" w:ascii="仿宋_GB2312" w:hAnsi="仿宋_GB2312" w:eastAsia="仿宋_GB2312" w:cs="仿宋_GB2312"/>
          <w:spacing w:val="-9"/>
          <w:sz w:val="32"/>
          <w:szCs w:val="32"/>
          <w:lang w:eastAsia="zh-CN"/>
        </w:rPr>
        <w:t>受助人员</w:t>
      </w:r>
      <w:r>
        <w:rPr>
          <w:rFonts w:hint="eastAsia" w:ascii="仿宋_GB2312" w:hAnsi="仿宋_GB2312" w:eastAsia="仿宋_GB2312" w:cs="仿宋_GB2312"/>
          <w:spacing w:val="-9"/>
          <w:sz w:val="32"/>
          <w:szCs w:val="32"/>
        </w:rPr>
        <w:t>或家属会谈</w:t>
      </w:r>
      <w:r>
        <w:rPr>
          <w:rFonts w:hint="eastAsia" w:ascii="仿宋_GB2312" w:hAnsi="仿宋_GB2312" w:eastAsia="仿宋_GB2312" w:cs="仿宋_GB2312"/>
          <w:spacing w:val="-11"/>
          <w:sz w:val="32"/>
          <w:szCs w:val="32"/>
        </w:rPr>
        <w:t>，以了解案主需求。社工在收集资料前需要先</w:t>
      </w:r>
      <w:r>
        <w:rPr>
          <w:rFonts w:hint="eastAsia" w:ascii="仿宋_GB2312" w:hAnsi="仿宋_GB2312" w:eastAsia="仿宋_GB2312" w:cs="仿宋_GB2312"/>
          <w:spacing w:val="-11"/>
          <w:sz w:val="32"/>
          <w:szCs w:val="32"/>
          <w:lang w:eastAsia="zh-CN"/>
        </w:rPr>
        <w:t>浏览救助系统和查阅入站文档资料</w:t>
      </w:r>
      <w:r>
        <w:rPr>
          <w:rFonts w:hint="eastAsia" w:ascii="仿宋_GB2312" w:hAnsi="仿宋_GB2312" w:eastAsia="仿宋_GB2312" w:cs="仿宋_GB2312"/>
          <w:spacing w:val="-18"/>
          <w:sz w:val="32"/>
          <w:szCs w:val="32"/>
        </w:rPr>
        <w:t>了解</w:t>
      </w:r>
      <w:r>
        <w:rPr>
          <w:rFonts w:hint="eastAsia" w:ascii="仿宋_GB2312" w:hAnsi="仿宋_GB2312" w:eastAsia="仿宋_GB2312" w:cs="仿宋_GB2312"/>
          <w:spacing w:val="-18"/>
          <w:sz w:val="32"/>
          <w:szCs w:val="32"/>
          <w:lang w:eastAsia="zh-CN"/>
        </w:rPr>
        <w:t>受助人员基本情况</w:t>
      </w:r>
      <w:r>
        <w:rPr>
          <w:rFonts w:hint="eastAsia" w:ascii="仿宋_GB2312" w:hAnsi="仿宋_GB2312" w:eastAsia="仿宋_GB2312" w:cs="仿宋_GB2312"/>
          <w:spacing w:val="-18"/>
          <w:sz w:val="32"/>
          <w:szCs w:val="32"/>
        </w:rPr>
        <w:t>，然后才收集其社会及心理资料，做好预估诊断。</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开案会谈：社工与家属或</w:t>
      </w:r>
      <w:r>
        <w:rPr>
          <w:rFonts w:hint="eastAsia" w:ascii="仿宋_GB2312" w:hAnsi="仿宋_GB2312" w:eastAsia="仿宋_GB2312" w:cs="仿宋_GB2312"/>
          <w:spacing w:val="-3"/>
          <w:sz w:val="32"/>
          <w:szCs w:val="32"/>
          <w:lang w:eastAsia="zh-CN"/>
        </w:rPr>
        <w:t>受助人员</w:t>
      </w:r>
      <w:r>
        <w:rPr>
          <w:rFonts w:hint="eastAsia" w:ascii="仿宋_GB2312" w:hAnsi="仿宋_GB2312" w:eastAsia="仿宋_GB2312" w:cs="仿宋_GB2312"/>
          <w:spacing w:val="-3"/>
          <w:sz w:val="32"/>
          <w:szCs w:val="32"/>
        </w:rPr>
        <w:t>继续会谈，收集资料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1"/>
          <w:sz w:val="32"/>
          <w:szCs w:val="32"/>
          <w:lang w:eastAsia="zh-CN"/>
        </w:rPr>
        <w:t>受助人员</w:t>
      </w:r>
      <w:r>
        <w:rPr>
          <w:rFonts w:hint="eastAsia" w:ascii="仿宋_GB2312" w:hAnsi="仿宋_GB2312" w:eastAsia="仿宋_GB2312" w:cs="仿宋_GB2312"/>
          <w:spacing w:val="-11"/>
          <w:sz w:val="32"/>
          <w:szCs w:val="32"/>
        </w:rPr>
        <w:t>基本资料、</w:t>
      </w:r>
      <w:r>
        <w:rPr>
          <w:rFonts w:hint="eastAsia" w:ascii="仿宋_GB2312" w:hAnsi="仿宋_GB2312" w:eastAsia="仿宋_GB2312" w:cs="仿宋_GB2312"/>
          <w:spacing w:val="-11"/>
          <w:sz w:val="32"/>
          <w:szCs w:val="32"/>
          <w:lang w:eastAsia="zh-CN"/>
        </w:rPr>
        <w:t>在外经历、对自身评价</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受助人员</w:t>
      </w:r>
      <w:r>
        <w:rPr>
          <w:rFonts w:hint="eastAsia" w:ascii="仿宋_GB2312" w:hAnsi="仿宋_GB2312" w:eastAsia="仿宋_GB2312" w:cs="仿宋_GB2312"/>
          <w:spacing w:val="-11"/>
          <w:sz w:val="32"/>
          <w:szCs w:val="32"/>
        </w:rPr>
        <w:t>及家属</w:t>
      </w:r>
      <w:r>
        <w:rPr>
          <w:rFonts w:hint="eastAsia" w:ascii="仿宋_GB2312" w:hAnsi="仿宋_GB2312" w:eastAsia="仿宋_GB2312" w:cs="仿宋_GB2312"/>
          <w:spacing w:val="-11"/>
          <w:sz w:val="32"/>
          <w:szCs w:val="32"/>
          <w:lang w:eastAsia="zh-CN"/>
        </w:rPr>
        <w:t>之间的密切层度</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eastAsia="zh-CN"/>
        </w:rPr>
        <w:t>受助人员</w:t>
      </w:r>
      <w:r>
        <w:rPr>
          <w:rFonts w:hint="eastAsia" w:ascii="仿宋_GB2312" w:hAnsi="仿宋_GB2312" w:eastAsia="仿宋_GB2312" w:cs="仿宋_GB2312"/>
          <w:spacing w:val="-12"/>
          <w:sz w:val="32"/>
          <w:szCs w:val="32"/>
        </w:rPr>
        <w:t>的家庭背景、家庭结构、经济能力与社会支持系统；</w:t>
      </w:r>
      <w:r>
        <w:rPr>
          <w:rFonts w:hint="eastAsia" w:ascii="仿宋_GB2312" w:hAnsi="仿宋_GB2312" w:eastAsia="仿宋_GB2312" w:cs="仿宋_GB2312"/>
          <w:spacing w:val="-12"/>
          <w:sz w:val="32"/>
          <w:szCs w:val="32"/>
          <w:lang w:eastAsia="zh-CN"/>
        </w:rPr>
        <w:t>受助人员</w:t>
      </w:r>
      <w:r>
        <w:rPr>
          <w:rFonts w:hint="eastAsia" w:ascii="仿宋_GB2312" w:hAnsi="仿宋_GB2312" w:eastAsia="仿宋_GB2312" w:cs="仿宋_GB2312"/>
          <w:spacing w:val="-12"/>
          <w:sz w:val="32"/>
          <w:szCs w:val="32"/>
        </w:rPr>
        <w:t>或</w:t>
      </w:r>
      <w:r>
        <w:rPr>
          <w:rFonts w:hint="eastAsia" w:ascii="仿宋_GB2312" w:hAnsi="仿宋_GB2312" w:eastAsia="仿宋_GB2312" w:cs="仿宋_GB2312"/>
          <w:spacing w:val="-9"/>
          <w:sz w:val="32"/>
          <w:szCs w:val="32"/>
        </w:rPr>
        <w:t>其家属目前最困扰的问题；他们期待的是什么；</w:t>
      </w:r>
      <w:r>
        <w:rPr>
          <w:rFonts w:hint="eastAsia" w:ascii="仿宋_GB2312" w:hAnsi="仿宋_GB2312" w:eastAsia="仿宋_GB2312" w:cs="仿宋_GB2312"/>
          <w:spacing w:val="-9"/>
          <w:sz w:val="32"/>
          <w:szCs w:val="32"/>
          <w:lang w:eastAsia="zh-CN"/>
        </w:rPr>
        <w:t>受助人员</w:t>
      </w:r>
      <w:r>
        <w:rPr>
          <w:rFonts w:hint="eastAsia" w:ascii="仿宋_GB2312" w:hAnsi="仿宋_GB2312" w:eastAsia="仿宋_GB2312" w:cs="仿宋_GB2312"/>
          <w:spacing w:val="-9"/>
          <w:sz w:val="32"/>
          <w:szCs w:val="32"/>
        </w:rPr>
        <w:t>或其家属为解决</w:t>
      </w:r>
      <w:r>
        <w:rPr>
          <w:rFonts w:hint="eastAsia" w:ascii="仿宋_GB2312" w:hAnsi="仿宋_GB2312" w:eastAsia="仿宋_GB2312" w:cs="仿宋_GB2312"/>
          <w:spacing w:val="-3"/>
          <w:sz w:val="32"/>
          <w:szCs w:val="32"/>
        </w:rPr>
        <w:t>问题曾尝试使用的方法与效果；对社工的期待与要求等；</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right="0" w:rightChars="0"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开案记录：社工根据机构统一使用的表格及时填写，</w:t>
      </w:r>
      <w:r>
        <w:rPr>
          <w:rFonts w:hint="eastAsia" w:ascii="仿宋_GB2312" w:hAnsi="仿宋_GB2312" w:eastAsia="仿宋_GB2312" w:cs="仿宋_GB2312"/>
          <w:spacing w:val="-17"/>
          <w:sz w:val="32"/>
          <w:szCs w:val="32"/>
        </w:rPr>
        <w:t>告知服务对象社工的工作原则，签订开案同意书，及时发给督导批复。</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未开案：社工接到转介后，发现案主与案主家庭的问题并非社工部门所能提供的服务，则在给予</w:t>
      </w:r>
      <w:r>
        <w:rPr>
          <w:rFonts w:hint="eastAsia" w:ascii="仿宋_GB2312" w:hAnsi="仿宋_GB2312" w:eastAsia="仿宋_GB2312" w:cs="仿宋_GB2312"/>
          <w:spacing w:val="-3"/>
          <w:sz w:val="32"/>
          <w:szCs w:val="32"/>
          <w:lang w:eastAsia="zh-CN"/>
        </w:rPr>
        <w:t>受助人员</w:t>
      </w:r>
      <w:r>
        <w:rPr>
          <w:rFonts w:hint="eastAsia" w:ascii="仿宋_GB2312" w:hAnsi="仿宋_GB2312" w:eastAsia="仿宋_GB2312" w:cs="仿宋_GB2312"/>
          <w:spacing w:val="-3"/>
          <w:sz w:val="32"/>
          <w:szCs w:val="32"/>
        </w:rPr>
        <w:t>一次或两次简短的服务</w:t>
      </w:r>
      <w:r>
        <w:rPr>
          <w:rFonts w:hint="eastAsia" w:ascii="仿宋_GB2312" w:hAnsi="仿宋_GB2312" w:eastAsia="仿宋_GB2312" w:cs="仿宋_GB2312"/>
          <w:spacing w:val="-11"/>
          <w:sz w:val="32"/>
          <w:szCs w:val="32"/>
        </w:rPr>
        <w:t>后，以未开案处理，归为简单咨询即可</w:t>
      </w:r>
      <w:r>
        <w:rPr>
          <w:rFonts w:hint="eastAsia" w:ascii="仿宋_GB2312" w:hAnsi="仿宋_GB2312" w:eastAsia="仿宋_GB2312" w:cs="仿宋_GB2312"/>
          <w:spacing w:val="-11"/>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sz w:val="32"/>
          <w:szCs w:val="32"/>
        </w:rPr>
        <w:sectPr>
          <w:footerReference r:id="rId5" w:type="default"/>
          <w:pgSz w:w="11910" w:h="16840"/>
          <w:pgMar w:top="1520" w:right="1797" w:bottom="280" w:left="1797" w:header="720" w:footer="720" w:gutter="0"/>
          <w:pgNumType w:fmt="decimal"/>
          <w:cols w:space="720" w:num="1"/>
        </w:sectPr>
      </w:pPr>
    </w:p>
    <w:p>
      <w:pPr>
        <w:pStyle w:val="10"/>
        <w:keepNext w:val="0"/>
        <w:keepLines w:val="0"/>
        <w:pageBreakBefore w:val="0"/>
        <w:widowControl w:val="0"/>
        <w:numPr>
          <w:ilvl w:val="0"/>
          <w:numId w:val="1"/>
        </w:numPr>
        <w:tabs>
          <w:tab w:val="left" w:pos="2624"/>
        </w:tabs>
        <w:kinsoku/>
        <w:wordWrap/>
        <w:overflowPunct/>
        <w:topLinePunct w:val="0"/>
        <w:autoSpaceDE w:val="0"/>
        <w:autoSpaceDN w:val="0"/>
        <w:bidi w:val="0"/>
        <w:adjustRightInd/>
        <w:snapToGrid/>
        <w:spacing w:before="0" w:after="0" w:line="560" w:lineRule="exact"/>
        <w:ind w:left="0" w:right="0" w:firstLine="628"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lang w:eastAsia="zh-CN"/>
        </w:rPr>
        <w:t>救助站</w:t>
      </w:r>
      <w:r>
        <w:rPr>
          <w:rFonts w:hint="eastAsia" w:ascii="仿宋_GB2312" w:hAnsi="仿宋_GB2312" w:eastAsia="仿宋_GB2312" w:cs="仿宋_GB2312"/>
          <w:spacing w:val="-3"/>
          <w:sz w:val="32"/>
          <w:szCs w:val="32"/>
          <w:highlight w:val="none"/>
        </w:rPr>
        <w:t>社工个案服务流程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3360" behindDoc="0" locked="0" layoutInCell="1" allowOverlap="1">
            <wp:simplePos x="0" y="0"/>
            <wp:positionH relativeFrom="column">
              <wp:posOffset>614045</wp:posOffset>
            </wp:positionH>
            <wp:positionV relativeFrom="paragraph">
              <wp:posOffset>88900</wp:posOffset>
            </wp:positionV>
            <wp:extent cx="6316345" cy="8935720"/>
            <wp:effectExtent l="0" t="0" r="8255" b="17780"/>
            <wp:wrapSquare wrapText="bothSides"/>
            <wp:docPr id="2" name="图片 2" descr="新建 DOC 文档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建 DOC 文档_01"/>
                    <pic:cNvPicPr>
                      <a:picLocks noChangeAspect="1"/>
                    </pic:cNvPicPr>
                  </pic:nvPicPr>
                  <pic:blipFill>
                    <a:blip r:embed="rId7"/>
                    <a:stretch>
                      <a:fillRect/>
                    </a:stretch>
                  </pic:blipFill>
                  <pic:spPr>
                    <a:xfrm>
                      <a:off x="0" y="0"/>
                      <a:ext cx="6316345" cy="8935720"/>
                    </a:xfrm>
                    <a:prstGeom prst="rect">
                      <a:avLst/>
                    </a:prstGeom>
                  </pic:spPr>
                </pic:pic>
              </a:graphicData>
            </a:graphic>
          </wp:anchor>
        </w:drawing>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_GB2312" w:hAnsi="仿宋_GB2312" w:eastAsia="仿宋_GB2312" w:cs="仿宋_GB2312"/>
          <w:sz w:val="32"/>
          <w:szCs w:val="32"/>
        </w:rPr>
        <w:sectPr>
          <w:pgSz w:w="11910" w:h="16840"/>
          <w:pgMar w:top="1520" w:right="0" w:bottom="280" w:left="440" w:header="720" w:footer="720" w:gutter="0"/>
          <w:pgNumType w:fmt="decimal"/>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）社区工作方法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救助站</w:t>
      </w:r>
      <w:r>
        <w:rPr>
          <w:rFonts w:hint="eastAsia" w:ascii="仿宋_GB2312" w:hAnsi="仿宋_GB2312" w:eastAsia="仿宋_GB2312" w:cs="仿宋_GB2312"/>
          <w:spacing w:val="-10"/>
          <w:sz w:val="32"/>
          <w:szCs w:val="32"/>
        </w:rPr>
        <w:t>社会工作中的社区工作，即将</w:t>
      </w:r>
      <w:r>
        <w:rPr>
          <w:rFonts w:hint="eastAsia" w:ascii="仿宋_GB2312" w:hAnsi="仿宋_GB2312" w:eastAsia="仿宋_GB2312" w:cs="仿宋_GB2312"/>
          <w:spacing w:val="-10"/>
          <w:sz w:val="32"/>
          <w:szCs w:val="32"/>
          <w:lang w:eastAsia="zh-CN"/>
        </w:rPr>
        <w:t>救助站</w:t>
      </w:r>
      <w:r>
        <w:rPr>
          <w:rFonts w:hint="eastAsia" w:ascii="仿宋_GB2312" w:hAnsi="仿宋_GB2312" w:eastAsia="仿宋_GB2312" w:cs="仿宋_GB2312"/>
          <w:spacing w:val="-10"/>
          <w:sz w:val="32"/>
          <w:szCs w:val="32"/>
        </w:rPr>
        <w:t>的资源与社区资源加以结</w:t>
      </w:r>
      <w:r>
        <w:rPr>
          <w:rFonts w:hint="eastAsia" w:ascii="仿宋_GB2312" w:hAnsi="仿宋_GB2312" w:eastAsia="仿宋_GB2312" w:cs="仿宋_GB2312"/>
          <w:spacing w:val="-11"/>
          <w:sz w:val="32"/>
          <w:szCs w:val="32"/>
        </w:rPr>
        <w:t>合，而输送给有需求</w:t>
      </w:r>
      <w:r>
        <w:rPr>
          <w:rFonts w:hint="eastAsia" w:ascii="仿宋_GB2312" w:hAnsi="仿宋_GB2312" w:eastAsia="仿宋_GB2312" w:cs="仿宋_GB2312"/>
          <w:spacing w:val="-11"/>
          <w:sz w:val="32"/>
          <w:szCs w:val="32"/>
          <w:lang w:eastAsia="zh-CN"/>
        </w:rPr>
        <w:t>的受助人员</w:t>
      </w:r>
      <w:r>
        <w:rPr>
          <w:rFonts w:hint="eastAsia" w:ascii="仿宋_GB2312" w:hAnsi="仿宋_GB2312" w:eastAsia="仿宋_GB2312" w:cs="仿宋_GB2312"/>
          <w:spacing w:val="-11"/>
          <w:sz w:val="32"/>
          <w:szCs w:val="32"/>
        </w:rPr>
        <w:t>，以满足</w:t>
      </w:r>
      <w:r>
        <w:rPr>
          <w:rFonts w:hint="eastAsia" w:ascii="仿宋_GB2312" w:hAnsi="仿宋_GB2312" w:eastAsia="仿宋_GB2312" w:cs="仿宋_GB2312"/>
          <w:spacing w:val="-11"/>
          <w:sz w:val="32"/>
          <w:szCs w:val="32"/>
          <w:lang w:eastAsia="zh-CN"/>
        </w:rPr>
        <w:t>受助人员</w:t>
      </w:r>
      <w:r>
        <w:rPr>
          <w:rFonts w:hint="eastAsia" w:ascii="仿宋_GB2312" w:hAnsi="仿宋_GB2312" w:eastAsia="仿宋_GB2312" w:cs="仿宋_GB2312"/>
          <w:spacing w:val="-11"/>
          <w:sz w:val="32"/>
          <w:szCs w:val="32"/>
        </w:rPr>
        <w:t>需求、解决</w:t>
      </w:r>
      <w:r>
        <w:rPr>
          <w:rFonts w:hint="eastAsia" w:ascii="仿宋_GB2312" w:hAnsi="仿宋_GB2312" w:eastAsia="仿宋_GB2312" w:cs="仿宋_GB2312"/>
          <w:spacing w:val="-11"/>
          <w:sz w:val="32"/>
          <w:szCs w:val="32"/>
          <w:lang w:eastAsia="zh-CN"/>
        </w:rPr>
        <w:t>其面临</w:t>
      </w:r>
      <w:r>
        <w:rPr>
          <w:rFonts w:hint="eastAsia" w:ascii="仿宋_GB2312" w:hAnsi="仿宋_GB2312" w:eastAsia="仿宋_GB2312" w:cs="仿宋_GB2312"/>
          <w:spacing w:val="-11"/>
          <w:sz w:val="32"/>
          <w:szCs w:val="32"/>
        </w:rPr>
        <w:t>问题。基于</w:t>
      </w:r>
      <w:r>
        <w:rPr>
          <w:rFonts w:hint="eastAsia" w:ascii="仿宋_GB2312" w:hAnsi="仿宋_GB2312" w:eastAsia="仿宋_GB2312" w:cs="仿宋_GB2312"/>
          <w:spacing w:val="-11"/>
          <w:sz w:val="32"/>
          <w:szCs w:val="32"/>
          <w:lang w:eastAsia="zh-CN"/>
        </w:rPr>
        <w:t>救助站</w:t>
      </w:r>
      <w:r>
        <w:rPr>
          <w:rFonts w:hint="eastAsia" w:ascii="仿宋_GB2312" w:hAnsi="仿宋_GB2312" w:eastAsia="仿宋_GB2312" w:cs="仿宋_GB2312"/>
          <w:spacing w:val="-12"/>
          <w:sz w:val="32"/>
          <w:szCs w:val="32"/>
        </w:rPr>
        <w:t>的属性及特性，多数</w:t>
      </w:r>
      <w:r>
        <w:rPr>
          <w:rFonts w:hint="eastAsia" w:ascii="仿宋_GB2312" w:hAnsi="仿宋_GB2312" w:eastAsia="仿宋_GB2312" w:cs="仿宋_GB2312"/>
          <w:spacing w:val="-12"/>
          <w:sz w:val="32"/>
          <w:szCs w:val="32"/>
          <w:lang w:eastAsia="zh-CN"/>
        </w:rPr>
        <w:t>未</w:t>
      </w:r>
      <w:r>
        <w:rPr>
          <w:rFonts w:hint="eastAsia" w:ascii="仿宋_GB2312" w:hAnsi="仿宋_GB2312" w:eastAsia="仿宋_GB2312" w:cs="仿宋_GB2312"/>
          <w:spacing w:val="-12"/>
          <w:sz w:val="32"/>
          <w:szCs w:val="32"/>
        </w:rPr>
        <w:t>能满足或解决的需求与问题，属于</w:t>
      </w:r>
      <w:r>
        <w:rPr>
          <w:rFonts w:hint="eastAsia" w:ascii="仿宋_GB2312" w:hAnsi="仿宋_GB2312" w:eastAsia="仿宋_GB2312" w:cs="仿宋_GB2312"/>
          <w:spacing w:val="-12"/>
          <w:sz w:val="32"/>
          <w:szCs w:val="32"/>
          <w:lang w:eastAsia="zh-CN"/>
        </w:rPr>
        <w:t>社会豆兜底</w:t>
      </w:r>
      <w:r>
        <w:rPr>
          <w:rFonts w:hint="eastAsia" w:ascii="仿宋_GB2312" w:hAnsi="仿宋_GB2312" w:eastAsia="仿宋_GB2312" w:cs="仿宋_GB2312"/>
          <w:spacing w:val="-5"/>
          <w:sz w:val="32"/>
          <w:szCs w:val="32"/>
        </w:rPr>
        <w:t>类型。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3"/>
          <w:sz w:val="32"/>
          <w:szCs w:val="32"/>
          <w:lang w:eastAsia="zh-CN"/>
        </w:rPr>
        <w:t>救助</w:t>
      </w:r>
      <w:r>
        <w:rPr>
          <w:rFonts w:hint="eastAsia" w:ascii="仿宋_GB2312" w:hAnsi="仿宋_GB2312" w:eastAsia="仿宋_GB2312" w:cs="仿宋_GB2312"/>
          <w:spacing w:val="3"/>
          <w:sz w:val="32"/>
          <w:szCs w:val="32"/>
        </w:rPr>
        <w:t>领域的活动是</w:t>
      </w:r>
      <w:r>
        <w:rPr>
          <w:rFonts w:hint="eastAsia" w:ascii="仿宋_GB2312" w:hAnsi="仿宋_GB2312" w:eastAsia="仿宋_GB2312" w:cs="仿宋_GB2312"/>
          <w:spacing w:val="3"/>
          <w:sz w:val="32"/>
          <w:szCs w:val="32"/>
          <w:lang w:eastAsia="zh-CN"/>
        </w:rPr>
        <w:t>救助站</w:t>
      </w:r>
      <w:r>
        <w:rPr>
          <w:rFonts w:hint="eastAsia" w:ascii="仿宋_GB2312" w:hAnsi="仿宋_GB2312" w:eastAsia="仿宋_GB2312" w:cs="仿宋_GB2312"/>
          <w:spacing w:val="3"/>
          <w:sz w:val="32"/>
          <w:szCs w:val="32"/>
        </w:rPr>
        <w:t>社工在</w:t>
      </w:r>
      <w:r>
        <w:rPr>
          <w:rFonts w:hint="eastAsia" w:ascii="仿宋_GB2312" w:hAnsi="仿宋_GB2312" w:eastAsia="仿宋_GB2312" w:cs="仿宋_GB2312"/>
          <w:spacing w:val="3"/>
          <w:sz w:val="32"/>
          <w:szCs w:val="32"/>
          <w:lang w:eastAsia="zh-CN"/>
        </w:rPr>
        <w:t>站</w:t>
      </w:r>
      <w:r>
        <w:rPr>
          <w:rFonts w:hint="eastAsia" w:ascii="仿宋_GB2312" w:hAnsi="仿宋_GB2312" w:eastAsia="仿宋_GB2312" w:cs="仿宋_GB2312"/>
          <w:spacing w:val="3"/>
          <w:sz w:val="32"/>
          <w:szCs w:val="32"/>
        </w:rPr>
        <w:t>内对</w:t>
      </w:r>
      <w:r>
        <w:rPr>
          <w:rFonts w:hint="eastAsia" w:ascii="仿宋_GB2312" w:hAnsi="仿宋_GB2312" w:eastAsia="仿宋_GB2312" w:cs="仿宋_GB2312"/>
          <w:spacing w:val="3"/>
          <w:sz w:val="32"/>
          <w:szCs w:val="32"/>
          <w:lang w:eastAsia="zh-CN"/>
        </w:rPr>
        <w:t>正在接受求助</w:t>
      </w:r>
      <w:r>
        <w:rPr>
          <w:rFonts w:hint="eastAsia" w:ascii="仿宋_GB2312" w:hAnsi="仿宋_GB2312" w:eastAsia="仿宋_GB2312" w:cs="仿宋_GB2312"/>
          <w:spacing w:val="-11"/>
          <w:sz w:val="32"/>
          <w:szCs w:val="32"/>
        </w:rPr>
        <w:t>的</w:t>
      </w:r>
      <w:r>
        <w:rPr>
          <w:rFonts w:hint="eastAsia" w:ascii="仿宋_GB2312" w:hAnsi="仿宋_GB2312" w:eastAsia="仿宋_GB2312" w:cs="仿宋_GB2312"/>
          <w:spacing w:val="-11"/>
          <w:sz w:val="32"/>
          <w:szCs w:val="32"/>
          <w:lang w:eastAsia="zh-CN"/>
        </w:rPr>
        <w:t>受助人员</w:t>
      </w:r>
      <w:r>
        <w:rPr>
          <w:rFonts w:hint="eastAsia" w:ascii="仿宋_GB2312" w:hAnsi="仿宋_GB2312" w:eastAsia="仿宋_GB2312" w:cs="仿宋_GB2312"/>
          <w:spacing w:val="-11"/>
          <w:sz w:val="32"/>
          <w:szCs w:val="32"/>
        </w:rPr>
        <w:t>所开展的活动，</w:t>
      </w:r>
      <w:r>
        <w:rPr>
          <w:rFonts w:hint="eastAsia" w:ascii="仿宋_GB2312" w:hAnsi="仿宋_GB2312" w:eastAsia="仿宋_GB2312" w:cs="仿宋_GB2312"/>
          <w:spacing w:val="-11"/>
          <w:sz w:val="32"/>
          <w:szCs w:val="32"/>
          <w:lang w:eastAsia="zh-CN"/>
        </w:rPr>
        <w:t>例如为男性适龄劳动力开展勇往“职”前——就业指导活动、珍爱生命，拒绝毒品、喜迎新春，共度良宵等活动</w:t>
      </w:r>
      <w:r>
        <w:rPr>
          <w:rFonts w:hint="eastAsia" w:ascii="仿宋_GB2312" w:hAnsi="仿宋_GB2312" w:eastAsia="仿宋_GB2312" w:cs="仿宋_GB2312"/>
          <w:spacing w:val="-12"/>
          <w:sz w:val="32"/>
          <w:szCs w:val="32"/>
        </w:rPr>
        <w:t>，其目的都是帮助</w:t>
      </w:r>
      <w:r>
        <w:rPr>
          <w:rFonts w:hint="eastAsia" w:ascii="仿宋_GB2312" w:hAnsi="仿宋_GB2312" w:eastAsia="仿宋_GB2312" w:cs="仿宋_GB2312"/>
          <w:spacing w:val="-12"/>
          <w:sz w:val="32"/>
          <w:szCs w:val="32"/>
          <w:lang w:eastAsia="zh-CN"/>
        </w:rPr>
        <w:t>受助人员</w:t>
      </w:r>
      <w:r>
        <w:rPr>
          <w:rFonts w:hint="eastAsia" w:ascii="仿宋_GB2312" w:hAnsi="仿宋_GB2312" w:eastAsia="仿宋_GB2312" w:cs="仿宋_GB2312"/>
          <w:spacing w:val="-12"/>
          <w:sz w:val="32"/>
          <w:szCs w:val="32"/>
        </w:rPr>
        <w:t>在</w:t>
      </w:r>
      <w:r>
        <w:rPr>
          <w:rFonts w:hint="eastAsia" w:ascii="仿宋_GB2312" w:hAnsi="仿宋_GB2312" w:eastAsia="仿宋_GB2312" w:cs="仿宋_GB2312"/>
          <w:spacing w:val="-12"/>
          <w:sz w:val="32"/>
          <w:szCs w:val="32"/>
          <w:lang w:eastAsia="zh-CN"/>
        </w:rPr>
        <w:t>救助站内也有所收获，帮助其适应站内生活，有效的稳定情绪，丰富站内的生活，添加色彩。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一般活动流程：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-4460240</wp:posOffset>
                </wp:positionH>
                <wp:positionV relativeFrom="paragraph">
                  <wp:posOffset>303530</wp:posOffset>
                </wp:positionV>
                <wp:extent cx="95694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945" cy="287020"/>
                        </a:xfrm>
                        <a:prstGeom prst="rect">
                          <a:avLst/>
                        </a:prstGeom>
                        <a:noFill/>
                        <a:ln>
                          <a:noFill/>
                        </a:ln>
                      </wps:spPr>
                      <wps:txbx>
                        <w:txbxContent>
                          <w:p>
                            <w:pPr>
                              <w:jc w:val="center"/>
                              <w:rPr>
                                <w:rFonts w:hint="default" w:eastAsia="宋体"/>
                                <w:lang w:val="en-US" w:eastAsia="zh-CN"/>
                              </w:rPr>
                            </w:pPr>
                            <w:r>
                              <w:rPr>
                                <w:rFonts w:hint="eastAsia"/>
                                <w:lang w:eastAsia="zh-CN"/>
                              </w:rPr>
                              <w:t>服务需求梳理</w:t>
                            </w:r>
                          </w:p>
                        </w:txbxContent>
                      </wps:txbx>
                      <wps:bodyPr rot="0" spcFirstLastPara="0" vertOverflow="overflow" horzOverflow="overflow" vert="horz" wrap="square" lIns="0" tIns="0" rIns="0" bIns="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351.2pt;margin-top:23.9pt;height:22.6pt;width:75.35pt;z-index:251664384;mso-width-relative:page;mso-height-relative:page;" filled="f" stroked="f" coordsize="21600,21600" o:gfxdata="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8NjXtsAAAALAQAADwAAAAAAAAABACAAAAAiAAAAZHJzL2Rvd25yZXYu&#10;eG1sUEsBAhQAFAAAAAgAh07iQIpzP+8xAgAAWAQAAA4AAAAAAAAAAQAgAAAAKgEAAGRycy9lMm9E&#10;b2MueG1sUEsFBgAAAAAGAAYAWQEAAM0FAAAAAA==&#10;">
                <v:fill on="f" focussize="0,0"/>
                <v:stroke on="f"/>
                <v:imagedata o:title=""/>
                <o:lock v:ext="edit" aspectratio="f"/>
                <v:textbox inset="0mm,0mm,0mm,0mm">
                  <w:txbxContent>
                    <w:p>
                      <w:pPr>
                        <w:jc w:val="center"/>
                        <w:rPr>
                          <w:rFonts w:hint="default" w:eastAsia="宋体"/>
                          <w:lang w:val="en-US" w:eastAsia="zh-CN"/>
                        </w:rPr>
                      </w:pPr>
                      <w:r>
                        <w:rPr>
                          <w:rFonts w:hint="eastAsia"/>
                          <w:lang w:eastAsia="zh-CN"/>
                        </w:rPr>
                        <w:t>服务需求梳理</w:t>
                      </w:r>
                    </w:p>
                  </w:txbxContent>
                </v:textbox>
              </v:shape>
            </w:pict>
          </mc:Fallback>
        </mc:AlternateContent>
      </w:r>
      <w:r>
        <w:rPr>
          <w:rFonts w:hint="eastAsia" w:ascii="仿宋_GB2312" w:hAnsi="仿宋_GB2312" w:eastAsia="仿宋_GB2312" w:cs="仿宋_GB2312"/>
          <w:sz w:val="32"/>
          <w:szCs w:val="32"/>
        </w:rPr>
        <mc:AlternateContent>
          <mc:Choice Requires="wpg">
            <w:drawing>
              <wp:anchor distT="0" distB="0" distL="0" distR="0" simplePos="0" relativeHeight="251660288" behindDoc="0" locked="0" layoutInCell="1" allowOverlap="1">
                <wp:simplePos x="0" y="0"/>
                <wp:positionH relativeFrom="page">
                  <wp:posOffset>1477010</wp:posOffset>
                </wp:positionH>
                <wp:positionV relativeFrom="paragraph">
                  <wp:posOffset>60960</wp:posOffset>
                </wp:positionV>
                <wp:extent cx="4525645" cy="4396105"/>
                <wp:effectExtent l="0" t="0" r="8255" b="0"/>
                <wp:wrapSquare wrapText="bothSides"/>
                <wp:docPr id="15" name="组合 40"/>
                <wp:cNvGraphicFramePr/>
                <a:graphic xmlns:a="http://schemas.openxmlformats.org/drawingml/2006/main">
                  <a:graphicData uri="http://schemas.microsoft.com/office/word/2010/wordprocessingGroup">
                    <wpg:wgp>
                      <wpg:cNvGrpSpPr/>
                      <wpg:grpSpPr>
                        <a:xfrm>
                          <a:off x="0" y="0"/>
                          <a:ext cx="4525645" cy="4396235"/>
                          <a:chOff x="3204" y="266"/>
                          <a:chExt cx="7351" cy="7229"/>
                        </a:xfrm>
                      </wpg:grpSpPr>
                      <pic:pic xmlns:pic="http://schemas.openxmlformats.org/drawingml/2006/picture">
                        <pic:nvPicPr>
                          <pic:cNvPr id="41" name="图片 41"/>
                          <pic:cNvPicPr>
                            <a:picLocks noChangeAspect="1"/>
                          </pic:cNvPicPr>
                        </pic:nvPicPr>
                        <pic:blipFill>
                          <a:blip r:embed="rId8"/>
                          <a:stretch>
                            <a:fillRect/>
                          </a:stretch>
                        </pic:blipFill>
                        <pic:spPr>
                          <a:xfrm>
                            <a:off x="3204" y="266"/>
                            <a:ext cx="7351" cy="7092"/>
                          </a:xfrm>
                          <a:prstGeom prst="rect">
                            <a:avLst/>
                          </a:prstGeom>
                          <a:noFill/>
                          <a:ln>
                            <a:noFill/>
                          </a:ln>
                        </pic:spPr>
                      </pic:pic>
                      <wps:wsp>
                        <wps:cNvPr id="43" name="文本框 43"/>
                        <wps:cNvSpPr txBox="1"/>
                        <wps:spPr>
                          <a:xfrm>
                            <a:off x="5992" y="400"/>
                            <a:ext cx="4521" cy="1406"/>
                          </a:xfrm>
                          <a:prstGeom prst="rect">
                            <a:avLst/>
                          </a:prstGeom>
                          <a:noFill/>
                          <a:ln>
                            <a:noFill/>
                          </a:ln>
                        </wps:spPr>
                        <wps:txbx>
                          <w:txbxContent>
                            <w:p>
                              <w:pPr>
                                <w:spacing w:before="0" w:line="241" w:lineRule="exact"/>
                                <w:ind w:left="0" w:right="0" w:firstLine="0"/>
                                <w:jc w:val="left"/>
                                <w:rPr>
                                  <w:sz w:val="21"/>
                                </w:rPr>
                              </w:pPr>
                              <w:r>
                                <w:rPr>
                                  <w:rFonts w:ascii="Calibri" w:eastAsia="Calibri"/>
                                  <w:sz w:val="21"/>
                                </w:rPr>
                                <w:t>1</w:t>
                              </w:r>
                              <w:r>
                                <w:rPr>
                                  <w:sz w:val="21"/>
                                </w:rPr>
                                <w:t>、深入调查</w:t>
                              </w:r>
                              <w:r>
                                <w:rPr>
                                  <w:rFonts w:hint="eastAsia"/>
                                  <w:sz w:val="21"/>
                                  <w:lang w:eastAsia="zh-CN"/>
                                </w:rPr>
                                <w:t>受助人员</w:t>
                              </w:r>
                              <w:r>
                                <w:rPr>
                                  <w:sz w:val="21"/>
                                </w:rPr>
                                <w:t>及家属需求</w:t>
                              </w:r>
                            </w:p>
                            <w:p>
                              <w:pPr>
                                <w:spacing w:before="43"/>
                                <w:ind w:left="0" w:right="0" w:firstLine="0"/>
                                <w:jc w:val="left"/>
                                <w:rPr>
                                  <w:sz w:val="21"/>
                                </w:rPr>
                              </w:pPr>
                              <w:r>
                                <w:rPr>
                                  <w:rFonts w:ascii="Calibri" w:eastAsia="Calibri"/>
                                  <w:sz w:val="21"/>
                                </w:rPr>
                                <w:t>2</w:t>
                              </w:r>
                              <w:r>
                                <w:rPr>
                                  <w:sz w:val="21"/>
                                </w:rPr>
                                <w:t>、文献：研究</w:t>
                              </w:r>
                              <w:r>
                                <w:rPr>
                                  <w:rFonts w:hint="eastAsia"/>
                                  <w:sz w:val="21"/>
                                  <w:lang w:eastAsia="zh-CN"/>
                                </w:rPr>
                                <w:t>市救助站</w:t>
                              </w:r>
                              <w:r>
                                <w:rPr>
                                  <w:sz w:val="21"/>
                                </w:rPr>
                                <w:t>年度</w:t>
                              </w:r>
                              <w:r>
                                <w:rPr>
                                  <w:rFonts w:hint="eastAsia"/>
                                  <w:sz w:val="21"/>
                                  <w:lang w:eastAsia="zh-CN"/>
                                </w:rPr>
                                <w:t>服务需求</w:t>
                              </w:r>
                              <w:r>
                                <w:rPr>
                                  <w:sz w:val="21"/>
                                </w:rPr>
                                <w:t>报告</w:t>
                              </w:r>
                            </w:p>
                            <w:p>
                              <w:pPr>
                                <w:spacing w:before="2" w:line="310" w:lineRule="atLeast"/>
                                <w:ind w:left="0" w:right="18" w:firstLine="0"/>
                                <w:jc w:val="left"/>
                                <w:rPr>
                                  <w:sz w:val="21"/>
                                </w:rPr>
                              </w:pPr>
                              <w:r>
                                <w:rPr>
                                  <w:rFonts w:ascii="Calibri" w:eastAsia="Calibri"/>
                                  <w:w w:val="95"/>
                                  <w:sz w:val="21"/>
                                </w:rPr>
                                <w:t>3</w:t>
                              </w:r>
                              <w:r>
                                <w:rPr>
                                  <w:spacing w:val="-3"/>
                                  <w:w w:val="95"/>
                                  <w:sz w:val="21"/>
                                </w:rPr>
                                <w:t>、了解该</w:t>
                              </w:r>
                              <w:r>
                                <w:rPr>
                                  <w:rFonts w:hint="eastAsia"/>
                                  <w:spacing w:val="-3"/>
                                  <w:w w:val="95"/>
                                  <w:sz w:val="21"/>
                                  <w:lang w:eastAsia="zh-CN"/>
                                </w:rPr>
                                <w:t>救助站</w:t>
                              </w:r>
                              <w:r>
                                <w:rPr>
                                  <w:spacing w:val="-3"/>
                                  <w:w w:val="95"/>
                                  <w:sz w:val="21"/>
                                </w:rPr>
                                <w:t>人口情况及需求</w:t>
                              </w:r>
                              <w:r>
                                <w:rPr>
                                  <w:rFonts w:hint="eastAsia"/>
                                  <w:spacing w:val="-3"/>
                                  <w:w w:val="95"/>
                                  <w:sz w:val="21"/>
                                  <w:lang w:eastAsia="zh-CN"/>
                                </w:rPr>
                                <w:t>，</w:t>
                              </w:r>
                              <w:r>
                                <w:rPr>
                                  <w:spacing w:val="-3"/>
                                  <w:sz w:val="21"/>
                                </w:rPr>
                                <w:t>可结合特别日期开展主题宣传活动</w:t>
                              </w:r>
                            </w:p>
                          </w:txbxContent>
                        </wps:txbx>
                        <wps:bodyPr lIns="0" tIns="0" rIns="0" bIns="0" upright="1"/>
                      </wps:wsp>
                      <wps:wsp>
                        <wps:cNvPr id="45" name="文本框 45"/>
                        <wps:cNvSpPr txBox="1"/>
                        <wps:spPr>
                          <a:xfrm>
                            <a:off x="5901" y="2050"/>
                            <a:ext cx="4426" cy="1287"/>
                          </a:xfrm>
                          <a:prstGeom prst="rect">
                            <a:avLst/>
                          </a:prstGeom>
                          <a:noFill/>
                          <a:ln>
                            <a:noFill/>
                          </a:ln>
                        </wps:spPr>
                        <wps:txbx>
                          <w:txbxContent>
                            <w:p>
                              <w:pPr>
                                <w:spacing w:before="0" w:line="239" w:lineRule="exact"/>
                                <w:ind w:left="0" w:right="0" w:firstLine="0"/>
                                <w:jc w:val="left"/>
                                <w:rPr>
                                  <w:sz w:val="21"/>
                                </w:rPr>
                              </w:pPr>
                              <w:r>
                                <w:rPr>
                                  <w:rFonts w:ascii="Calibri" w:eastAsia="Calibri"/>
                                  <w:w w:val="95"/>
                                  <w:sz w:val="21"/>
                                </w:rPr>
                                <w:t>1</w:t>
                              </w:r>
                              <w:r>
                                <w:rPr>
                                  <w:w w:val="95"/>
                                  <w:sz w:val="21"/>
                                </w:rPr>
                                <w:t>、内容：活动背景、服务标的、主要内容、评</w:t>
                              </w:r>
                            </w:p>
                            <w:p>
                              <w:pPr>
                                <w:spacing w:before="43"/>
                                <w:ind w:left="0" w:right="0" w:firstLine="0"/>
                                <w:jc w:val="left"/>
                                <w:rPr>
                                  <w:sz w:val="21"/>
                                </w:rPr>
                              </w:pPr>
                              <w:r>
                                <w:rPr>
                                  <w:sz w:val="21"/>
                                </w:rPr>
                                <w:t>估方法及经费预算；</w:t>
                              </w:r>
                            </w:p>
                            <w:p>
                              <w:pPr>
                                <w:spacing w:before="2" w:line="310" w:lineRule="atLeast"/>
                                <w:ind w:left="0" w:right="18" w:firstLine="0"/>
                                <w:jc w:val="left"/>
                                <w:rPr>
                                  <w:sz w:val="21"/>
                                </w:rPr>
                              </w:pPr>
                              <w:r>
                                <w:rPr>
                                  <w:rFonts w:ascii="Calibri" w:eastAsia="Calibri"/>
                                  <w:w w:val="95"/>
                                  <w:sz w:val="21"/>
                                </w:rPr>
                                <w:t>2</w:t>
                              </w:r>
                              <w:r>
                                <w:rPr>
                                  <w:w w:val="95"/>
                                  <w:sz w:val="21"/>
                                </w:rPr>
                                <w:t>、活动方案初稿交给督导审核并提出修改意</w:t>
                              </w:r>
                              <w:r>
                                <w:rPr>
                                  <w:sz w:val="21"/>
                                </w:rPr>
                                <w:t>见，社工完善后再递交机构申请获得经费</w:t>
                              </w:r>
                            </w:p>
                          </w:txbxContent>
                        </wps:txbx>
                        <wps:bodyPr lIns="0" tIns="0" rIns="0" bIns="0" upright="1"/>
                      </wps:wsp>
                      <wps:wsp>
                        <wps:cNvPr id="46" name="文本框 46"/>
                        <wps:cNvSpPr txBox="1"/>
                        <wps:spPr>
                          <a:xfrm>
                            <a:off x="3421" y="3649"/>
                            <a:ext cx="1522" cy="656"/>
                          </a:xfrm>
                          <a:prstGeom prst="rect">
                            <a:avLst/>
                          </a:prstGeom>
                          <a:noFill/>
                          <a:ln>
                            <a:noFill/>
                          </a:ln>
                        </wps:spPr>
                        <wps:txbx>
                          <w:txbxContent>
                            <w:p>
                              <w:pPr>
                                <w:spacing w:before="0" w:line="209" w:lineRule="exact"/>
                                <w:ind w:left="0" w:right="0" w:firstLine="0"/>
                                <w:jc w:val="left"/>
                                <w:rPr>
                                  <w:rFonts w:hint="eastAsia"/>
                                  <w:sz w:val="21"/>
                                  <w:lang w:eastAsia="zh-CN"/>
                                </w:rPr>
                              </w:pPr>
                            </w:p>
                            <w:p>
                              <w:pPr>
                                <w:spacing w:before="0" w:line="240" w:lineRule="auto"/>
                                <w:ind w:left="0" w:right="0" w:firstLine="0"/>
                                <w:jc w:val="center"/>
                                <w:rPr>
                                  <w:rFonts w:hint="eastAsia" w:eastAsia="宋体"/>
                                  <w:sz w:val="21"/>
                                  <w:lang w:eastAsia="zh-CN"/>
                                </w:rPr>
                              </w:pPr>
                              <w:r>
                                <w:rPr>
                                  <w:rFonts w:hint="eastAsia"/>
                                  <w:sz w:val="21"/>
                                  <w:lang w:eastAsia="zh-CN"/>
                                </w:rPr>
                                <w:t>寻找合作伙伴</w:t>
                              </w:r>
                            </w:p>
                          </w:txbxContent>
                        </wps:txbx>
                        <wps:bodyPr lIns="0" tIns="0" rIns="0" bIns="0" upright="1"/>
                      </wps:wsp>
                      <wps:wsp>
                        <wps:cNvPr id="47" name="文本框 47"/>
                        <wps:cNvSpPr txBox="1"/>
                        <wps:spPr>
                          <a:xfrm>
                            <a:off x="5829" y="3731"/>
                            <a:ext cx="4686" cy="1286"/>
                          </a:xfrm>
                          <a:prstGeom prst="rect">
                            <a:avLst/>
                          </a:prstGeom>
                          <a:noFill/>
                          <a:ln>
                            <a:noFill/>
                          </a:ln>
                        </wps:spPr>
                        <wps:txbx>
                          <w:txbxContent>
                            <w:p>
                              <w:pPr>
                                <w:spacing w:before="0" w:line="239" w:lineRule="exact"/>
                                <w:ind w:left="0" w:right="0" w:firstLine="0"/>
                                <w:jc w:val="left"/>
                                <w:rPr>
                                  <w:sz w:val="21"/>
                                </w:rPr>
                              </w:pPr>
                              <w:r>
                                <w:rPr>
                                  <w:rFonts w:ascii="Calibri" w:eastAsia="Calibri"/>
                                  <w:sz w:val="21"/>
                                </w:rPr>
                                <w:t>1</w:t>
                              </w:r>
                              <w:r>
                                <w:rPr>
                                  <w:sz w:val="21"/>
                                </w:rPr>
                                <w:t>、联系合作社区社工，介绍活动意义并协</w:t>
                              </w:r>
                            </w:p>
                            <w:p>
                              <w:pPr>
                                <w:spacing w:before="43"/>
                                <w:ind w:left="0" w:right="0" w:firstLine="0"/>
                                <w:jc w:val="left"/>
                                <w:rPr>
                                  <w:sz w:val="21"/>
                                </w:rPr>
                              </w:pPr>
                              <w:r>
                                <w:rPr>
                                  <w:sz w:val="21"/>
                                </w:rPr>
                                <w:t>调社区资源；</w:t>
                              </w:r>
                            </w:p>
                            <w:p>
                              <w:pPr>
                                <w:spacing w:before="43" w:line="262" w:lineRule="exact"/>
                                <w:ind w:left="0" w:right="0" w:firstLine="0"/>
                                <w:jc w:val="left"/>
                                <w:rPr>
                                  <w:sz w:val="21"/>
                                </w:rPr>
                              </w:pPr>
                              <w:r>
                                <w:rPr>
                                  <w:rFonts w:ascii="Calibri" w:eastAsia="Calibri"/>
                                  <w:sz w:val="21"/>
                                </w:rPr>
                                <w:t>2</w:t>
                              </w:r>
                              <w:r>
                                <w:rPr>
                                  <w:sz w:val="21"/>
                                </w:rPr>
                                <w:t>、可与其他领域的社工合作开展相关活动</w:t>
                              </w:r>
                            </w:p>
                          </w:txbxContent>
                        </wps:txbx>
                        <wps:bodyPr lIns="0" tIns="0" rIns="0" bIns="0" upright="1"/>
                      </wps:wsp>
                      <wps:wsp>
                        <wps:cNvPr id="48" name="文本框 48"/>
                        <wps:cNvSpPr txBox="1"/>
                        <wps:spPr>
                          <a:xfrm>
                            <a:off x="3594" y="5119"/>
                            <a:ext cx="1283" cy="496"/>
                          </a:xfrm>
                          <a:prstGeom prst="rect">
                            <a:avLst/>
                          </a:prstGeom>
                          <a:noFill/>
                          <a:ln>
                            <a:noFill/>
                          </a:ln>
                        </wps:spPr>
                        <wps:txbx>
                          <w:txbxContent>
                            <w:p>
                              <w:pPr>
                                <w:spacing w:before="0" w:line="209" w:lineRule="exact"/>
                                <w:ind w:left="0" w:right="0" w:firstLine="0"/>
                                <w:jc w:val="center"/>
                                <w:rPr>
                                  <w:sz w:val="21"/>
                                </w:rPr>
                              </w:pPr>
                            </w:p>
                            <w:p>
                              <w:pPr>
                                <w:spacing w:before="0" w:line="240" w:lineRule="auto"/>
                                <w:ind w:left="0" w:right="0" w:firstLine="0"/>
                                <w:jc w:val="both"/>
                                <w:rPr>
                                  <w:rFonts w:hint="eastAsia" w:eastAsia="宋体"/>
                                  <w:sz w:val="21"/>
                                  <w:lang w:eastAsia="zh-CN"/>
                                </w:rPr>
                              </w:pPr>
                              <w:r>
                                <w:rPr>
                                  <w:rFonts w:hint="eastAsia"/>
                                  <w:sz w:val="21"/>
                                  <w:lang w:eastAsia="zh-CN"/>
                                </w:rPr>
                                <w:t>活动开展</w:t>
                              </w:r>
                            </w:p>
                          </w:txbxContent>
                        </wps:txbx>
                        <wps:bodyPr lIns="0" tIns="0" rIns="0" bIns="0" upright="1"/>
                      </wps:wsp>
                      <wps:wsp>
                        <wps:cNvPr id="49" name="文本框 49"/>
                        <wps:cNvSpPr txBox="1"/>
                        <wps:spPr>
                          <a:xfrm>
                            <a:off x="5868" y="5128"/>
                            <a:ext cx="4242" cy="1067"/>
                          </a:xfrm>
                          <a:prstGeom prst="rect">
                            <a:avLst/>
                          </a:prstGeom>
                          <a:noFill/>
                          <a:ln>
                            <a:noFill/>
                          </a:ln>
                        </wps:spPr>
                        <wps:txbx>
                          <w:txbxContent>
                            <w:p>
                              <w:pPr>
                                <w:spacing w:before="0" w:line="239" w:lineRule="exact"/>
                                <w:ind w:left="0" w:right="0" w:firstLine="0"/>
                                <w:jc w:val="left"/>
                                <w:rPr>
                                  <w:sz w:val="21"/>
                                </w:rPr>
                              </w:pPr>
                              <w:r>
                                <w:rPr>
                                  <w:sz w:val="21"/>
                                </w:rPr>
                                <w:t>资源整合工作：协调活动场地、音响设备、物资、活动所需的专业人士、志愿者、问卷设计</w:t>
                              </w:r>
                            </w:p>
                          </w:txbxContent>
                        </wps:txbx>
                        <wps:bodyPr lIns="0" tIns="0" rIns="0" bIns="0" upright="1"/>
                      </wps:wsp>
                      <wps:wsp>
                        <wps:cNvPr id="50" name="文本框 50"/>
                        <wps:cNvSpPr txBox="1"/>
                        <wps:spPr>
                          <a:xfrm>
                            <a:off x="3644" y="6745"/>
                            <a:ext cx="1180" cy="331"/>
                          </a:xfrm>
                          <a:prstGeom prst="rect">
                            <a:avLst/>
                          </a:prstGeom>
                          <a:noFill/>
                          <a:ln>
                            <a:noFill/>
                          </a:ln>
                        </wps:spPr>
                        <wps:txbx>
                          <w:txbxContent>
                            <w:p>
                              <w:pPr>
                                <w:spacing w:before="0" w:line="240" w:lineRule="auto"/>
                                <w:ind w:left="0" w:right="0" w:firstLine="0"/>
                                <w:jc w:val="center"/>
                                <w:rPr>
                                  <w:sz w:val="21"/>
                                </w:rPr>
                              </w:pPr>
                              <w:r>
                                <w:rPr>
                                  <w:sz w:val="21"/>
                                </w:rPr>
                                <w:t>活动评估</w:t>
                              </w:r>
                            </w:p>
                          </w:txbxContent>
                        </wps:txbx>
                        <wps:bodyPr lIns="0" tIns="0" rIns="0" bIns="0" upright="1"/>
                      </wps:wsp>
                      <wps:wsp>
                        <wps:cNvPr id="56" name="文本框 51"/>
                        <wps:cNvSpPr txBox="1"/>
                        <wps:spPr>
                          <a:xfrm>
                            <a:off x="5906" y="6611"/>
                            <a:ext cx="4333" cy="884"/>
                          </a:xfrm>
                          <a:prstGeom prst="rect">
                            <a:avLst/>
                          </a:prstGeom>
                          <a:noFill/>
                          <a:ln>
                            <a:noFill/>
                          </a:ln>
                        </wps:spPr>
                        <wps:txbx>
                          <w:txbxContent>
                            <w:p>
                              <w:pPr>
                                <w:spacing w:before="0" w:line="239" w:lineRule="exact"/>
                                <w:ind w:left="0" w:right="0" w:firstLine="0"/>
                                <w:jc w:val="left"/>
                                <w:rPr>
                                  <w:sz w:val="21"/>
                                </w:rPr>
                              </w:pPr>
                              <w:r>
                                <w:rPr>
                                  <w:sz w:val="21"/>
                                </w:rPr>
                                <w:t>满意度调查表、合作方以及、参与的工作人员</w:t>
                              </w:r>
                            </w:p>
                            <w:p>
                              <w:pPr>
                                <w:spacing w:before="43" w:line="239" w:lineRule="exact"/>
                                <w:ind w:left="0" w:right="0" w:firstLine="0"/>
                                <w:jc w:val="left"/>
                                <w:rPr>
                                  <w:sz w:val="21"/>
                                </w:rPr>
                              </w:pPr>
                              <w:r>
                                <w:rPr>
                                  <w:sz w:val="21"/>
                                </w:rPr>
                                <w:t>检讨及督导意见等评估材料的收集</w:t>
                              </w:r>
                            </w:p>
                          </w:txbxContent>
                        </wps:txbx>
                        <wps:bodyPr lIns="0" tIns="0" rIns="0" bIns="0" upright="1"/>
                      </wps:wsp>
                    </wpg:wgp>
                  </a:graphicData>
                </a:graphic>
              </wp:anchor>
            </w:drawing>
          </mc:Choice>
          <mc:Fallback>
            <w:pict>
              <v:group id="组合 40" o:spid="_x0000_s1026" o:spt="203" style="position:absolute;left:0pt;margin-left:116.3pt;margin-top:4.8pt;height:346.15pt;width:356.35pt;mso-position-horizontal-relative:page;mso-wrap-distance-bottom:0pt;mso-wrap-distance-left:0pt;mso-wrap-distance-right:0pt;mso-wrap-distance-top:0pt;z-index:251660288;mso-width-relative:page;mso-height-relative:page;" coordorigin="3204,266" coordsize="7351,7229" o:gfxdata="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">
                <o:lock v:ext="edit" aspectratio="f"/>
                <v:shape id="_x0000_s1026" o:spid="_x0000_s1026" o:spt="75" type="#_x0000_t75" style="position:absolute;left:3204;top:266;height:7092;width:7351;" filled="f" o:preferrelative="t" stroked="f" coordsize="21600,21600" o:gfxdata="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h09I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_x0000_s1026" o:spid="_x0000_s1026" o:spt="202" type="#_x0000_t202" style="position:absolute;left:5992;top:400;height:1406;width:452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1" w:lineRule="exact"/>
                          <w:ind w:left="0" w:right="0" w:firstLine="0"/>
                          <w:jc w:val="left"/>
                          <w:rPr>
                            <w:sz w:val="21"/>
                          </w:rPr>
                        </w:pPr>
                        <w:r>
                          <w:rPr>
                            <w:rFonts w:ascii="Calibri" w:eastAsia="Calibri"/>
                            <w:sz w:val="21"/>
                          </w:rPr>
                          <w:t>1</w:t>
                        </w:r>
                        <w:r>
                          <w:rPr>
                            <w:sz w:val="21"/>
                          </w:rPr>
                          <w:t>、深入调查</w:t>
                        </w:r>
                        <w:r>
                          <w:rPr>
                            <w:rFonts w:hint="eastAsia"/>
                            <w:sz w:val="21"/>
                            <w:lang w:eastAsia="zh-CN"/>
                          </w:rPr>
                          <w:t>受助人员</w:t>
                        </w:r>
                        <w:r>
                          <w:rPr>
                            <w:sz w:val="21"/>
                          </w:rPr>
                          <w:t>及家属需求</w:t>
                        </w:r>
                      </w:p>
                      <w:p>
                        <w:pPr>
                          <w:spacing w:before="43"/>
                          <w:ind w:left="0" w:right="0" w:firstLine="0"/>
                          <w:jc w:val="left"/>
                          <w:rPr>
                            <w:sz w:val="21"/>
                          </w:rPr>
                        </w:pPr>
                        <w:r>
                          <w:rPr>
                            <w:rFonts w:ascii="Calibri" w:eastAsia="Calibri"/>
                            <w:sz w:val="21"/>
                          </w:rPr>
                          <w:t>2</w:t>
                        </w:r>
                        <w:r>
                          <w:rPr>
                            <w:sz w:val="21"/>
                          </w:rPr>
                          <w:t>、文献：研究</w:t>
                        </w:r>
                        <w:r>
                          <w:rPr>
                            <w:rFonts w:hint="eastAsia"/>
                            <w:sz w:val="21"/>
                            <w:lang w:eastAsia="zh-CN"/>
                          </w:rPr>
                          <w:t>市救助站</w:t>
                        </w:r>
                        <w:r>
                          <w:rPr>
                            <w:sz w:val="21"/>
                          </w:rPr>
                          <w:t>年度</w:t>
                        </w:r>
                        <w:r>
                          <w:rPr>
                            <w:rFonts w:hint="eastAsia"/>
                            <w:sz w:val="21"/>
                            <w:lang w:eastAsia="zh-CN"/>
                          </w:rPr>
                          <w:t>服务需求</w:t>
                        </w:r>
                        <w:r>
                          <w:rPr>
                            <w:sz w:val="21"/>
                          </w:rPr>
                          <w:t>报告</w:t>
                        </w:r>
                      </w:p>
                      <w:p>
                        <w:pPr>
                          <w:spacing w:before="2" w:line="310" w:lineRule="atLeast"/>
                          <w:ind w:left="0" w:right="18" w:firstLine="0"/>
                          <w:jc w:val="left"/>
                          <w:rPr>
                            <w:sz w:val="21"/>
                          </w:rPr>
                        </w:pPr>
                        <w:r>
                          <w:rPr>
                            <w:rFonts w:ascii="Calibri" w:eastAsia="Calibri"/>
                            <w:w w:val="95"/>
                            <w:sz w:val="21"/>
                          </w:rPr>
                          <w:t>3</w:t>
                        </w:r>
                        <w:r>
                          <w:rPr>
                            <w:spacing w:val="-3"/>
                            <w:w w:val="95"/>
                            <w:sz w:val="21"/>
                          </w:rPr>
                          <w:t>、了解该</w:t>
                        </w:r>
                        <w:r>
                          <w:rPr>
                            <w:rFonts w:hint="eastAsia"/>
                            <w:spacing w:val="-3"/>
                            <w:w w:val="95"/>
                            <w:sz w:val="21"/>
                            <w:lang w:eastAsia="zh-CN"/>
                          </w:rPr>
                          <w:t>救助站</w:t>
                        </w:r>
                        <w:r>
                          <w:rPr>
                            <w:spacing w:val="-3"/>
                            <w:w w:val="95"/>
                            <w:sz w:val="21"/>
                          </w:rPr>
                          <w:t>人口情况及需求</w:t>
                        </w:r>
                        <w:r>
                          <w:rPr>
                            <w:rFonts w:hint="eastAsia"/>
                            <w:spacing w:val="-3"/>
                            <w:w w:val="95"/>
                            <w:sz w:val="21"/>
                            <w:lang w:eastAsia="zh-CN"/>
                          </w:rPr>
                          <w:t>，</w:t>
                        </w:r>
                        <w:r>
                          <w:rPr>
                            <w:spacing w:val="-3"/>
                            <w:sz w:val="21"/>
                          </w:rPr>
                          <w:t>可结合特别日期开展主题宣传活动</w:t>
                        </w:r>
                      </w:p>
                    </w:txbxContent>
                  </v:textbox>
                </v:shape>
                <v:shape id="_x0000_s1026" o:spid="_x0000_s1026" o:spt="202" type="#_x0000_t202" style="position:absolute;left:5901;top:2050;height:1287;width:4426;"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rFonts w:ascii="Calibri" w:eastAsia="Calibri"/>
                            <w:w w:val="95"/>
                            <w:sz w:val="21"/>
                          </w:rPr>
                          <w:t>1</w:t>
                        </w:r>
                        <w:r>
                          <w:rPr>
                            <w:w w:val="95"/>
                            <w:sz w:val="21"/>
                          </w:rPr>
                          <w:t>、内容：活动背景、服务标的、主要内容、评</w:t>
                        </w:r>
                      </w:p>
                      <w:p>
                        <w:pPr>
                          <w:spacing w:before="43"/>
                          <w:ind w:left="0" w:right="0" w:firstLine="0"/>
                          <w:jc w:val="left"/>
                          <w:rPr>
                            <w:sz w:val="21"/>
                          </w:rPr>
                        </w:pPr>
                        <w:r>
                          <w:rPr>
                            <w:sz w:val="21"/>
                          </w:rPr>
                          <w:t>估方法及经费预算；</w:t>
                        </w:r>
                      </w:p>
                      <w:p>
                        <w:pPr>
                          <w:spacing w:before="2" w:line="310" w:lineRule="atLeast"/>
                          <w:ind w:left="0" w:right="18" w:firstLine="0"/>
                          <w:jc w:val="left"/>
                          <w:rPr>
                            <w:sz w:val="21"/>
                          </w:rPr>
                        </w:pPr>
                        <w:r>
                          <w:rPr>
                            <w:rFonts w:ascii="Calibri" w:eastAsia="Calibri"/>
                            <w:w w:val="95"/>
                            <w:sz w:val="21"/>
                          </w:rPr>
                          <w:t>2</w:t>
                        </w:r>
                        <w:r>
                          <w:rPr>
                            <w:w w:val="95"/>
                            <w:sz w:val="21"/>
                          </w:rPr>
                          <w:t>、活动方案初稿交给督导审核并提出修改意</w:t>
                        </w:r>
                        <w:r>
                          <w:rPr>
                            <w:sz w:val="21"/>
                          </w:rPr>
                          <w:t>见，社工完善后再递交机构申请获得经费</w:t>
                        </w:r>
                      </w:p>
                    </w:txbxContent>
                  </v:textbox>
                </v:shape>
                <v:shape id="_x0000_s1026" o:spid="_x0000_s1026" o:spt="202" type="#_x0000_t202" style="position:absolute;left:3421;top:3649;height:656;width:1522;"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sz w:val="21"/>
                            <w:lang w:eastAsia="zh-CN"/>
                          </w:rPr>
                        </w:pPr>
                      </w:p>
                      <w:p>
                        <w:pPr>
                          <w:spacing w:before="0" w:line="240" w:lineRule="auto"/>
                          <w:ind w:left="0" w:right="0" w:firstLine="0"/>
                          <w:jc w:val="center"/>
                          <w:rPr>
                            <w:rFonts w:hint="eastAsia" w:eastAsia="宋体"/>
                            <w:sz w:val="21"/>
                            <w:lang w:eastAsia="zh-CN"/>
                          </w:rPr>
                        </w:pPr>
                        <w:r>
                          <w:rPr>
                            <w:rFonts w:hint="eastAsia"/>
                            <w:sz w:val="21"/>
                            <w:lang w:eastAsia="zh-CN"/>
                          </w:rPr>
                          <w:t>寻找合作伙伴</w:t>
                        </w:r>
                      </w:p>
                    </w:txbxContent>
                  </v:textbox>
                </v:shape>
                <v:shape id="_x0000_s1026" o:spid="_x0000_s1026" o:spt="202" type="#_x0000_t202" style="position:absolute;left:5829;top:3731;height:1286;width:46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0" w:right="0" w:firstLine="0"/>
                          <w:jc w:val="left"/>
                          <w:rPr>
                            <w:sz w:val="21"/>
                          </w:rPr>
                        </w:pPr>
                        <w:r>
                          <w:rPr>
                            <w:rFonts w:ascii="Calibri" w:eastAsia="Calibri"/>
                            <w:sz w:val="21"/>
                          </w:rPr>
                          <w:t>1</w:t>
                        </w:r>
                        <w:r>
                          <w:rPr>
                            <w:sz w:val="21"/>
                          </w:rPr>
                          <w:t>、联系合作社区社工，介绍活动意义并协</w:t>
                        </w:r>
                      </w:p>
                      <w:p>
                        <w:pPr>
                          <w:spacing w:before="43"/>
                          <w:ind w:left="0" w:right="0" w:firstLine="0"/>
                          <w:jc w:val="left"/>
                          <w:rPr>
                            <w:sz w:val="21"/>
                          </w:rPr>
                        </w:pPr>
                        <w:r>
                          <w:rPr>
                            <w:sz w:val="21"/>
                          </w:rPr>
                          <w:t>调社区资源；</w:t>
                        </w:r>
                      </w:p>
                      <w:p>
                        <w:pPr>
                          <w:spacing w:before="43" w:line="262" w:lineRule="exact"/>
                          <w:ind w:left="0" w:right="0" w:firstLine="0"/>
                          <w:jc w:val="left"/>
                          <w:rPr>
                            <w:sz w:val="21"/>
                          </w:rPr>
                        </w:pPr>
                        <w:r>
                          <w:rPr>
                            <w:rFonts w:ascii="Calibri" w:eastAsia="Calibri"/>
                            <w:sz w:val="21"/>
                          </w:rPr>
                          <w:t>2</w:t>
                        </w:r>
                        <w:r>
                          <w:rPr>
                            <w:sz w:val="21"/>
                          </w:rPr>
                          <w:t>、可与其他领域的社工合作开展相关活动</w:t>
                        </w:r>
                      </w:p>
                    </w:txbxContent>
                  </v:textbox>
                </v:shape>
                <v:shape id="_x0000_s1026" o:spid="_x0000_s1026" o:spt="202" type="#_x0000_t202" style="position:absolute;left:3594;top:5119;height:496;width:1283;"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09" w:lineRule="exact"/>
                          <w:ind w:left="0" w:right="0" w:firstLine="0"/>
                          <w:jc w:val="center"/>
                          <w:rPr>
                            <w:sz w:val="21"/>
                          </w:rPr>
                        </w:pPr>
                      </w:p>
                      <w:p>
                        <w:pPr>
                          <w:spacing w:before="0" w:line="240" w:lineRule="auto"/>
                          <w:ind w:left="0" w:right="0" w:firstLine="0"/>
                          <w:jc w:val="both"/>
                          <w:rPr>
                            <w:rFonts w:hint="eastAsia" w:eastAsia="宋体"/>
                            <w:sz w:val="21"/>
                            <w:lang w:eastAsia="zh-CN"/>
                          </w:rPr>
                        </w:pPr>
                        <w:r>
                          <w:rPr>
                            <w:rFonts w:hint="eastAsia"/>
                            <w:sz w:val="21"/>
                            <w:lang w:eastAsia="zh-CN"/>
                          </w:rPr>
                          <w:t>活动开展</w:t>
                        </w:r>
                      </w:p>
                    </w:txbxContent>
                  </v:textbox>
                </v:shape>
                <v:shape id="_x0000_s1026" o:spid="_x0000_s1026" o:spt="202" type="#_x0000_t202" style="position:absolute;left:5868;top:5128;height:1067;width:4242;"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sz w:val="21"/>
                          </w:rPr>
                        </w:pPr>
                        <w:r>
                          <w:rPr>
                            <w:sz w:val="21"/>
                          </w:rPr>
                          <w:t>资源整合工作：协调活动场地、音响设备、物资、活动所需的专业人士、志愿者、问卷设计</w:t>
                        </w:r>
                      </w:p>
                    </w:txbxContent>
                  </v:textbox>
                </v:shape>
                <v:shape id="_x0000_s1026" o:spid="_x0000_s1026" o:spt="202" type="#_x0000_t202" style="position:absolute;left:3644;top:6745;height:331;width:118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auto"/>
                          <w:ind w:left="0" w:right="0" w:firstLine="0"/>
                          <w:jc w:val="center"/>
                          <w:rPr>
                            <w:sz w:val="21"/>
                          </w:rPr>
                        </w:pPr>
                        <w:r>
                          <w:rPr>
                            <w:sz w:val="21"/>
                          </w:rPr>
                          <w:t>活动评估</w:t>
                        </w:r>
                      </w:p>
                    </w:txbxContent>
                  </v:textbox>
                </v:shape>
                <v:shape id="文本框 51" o:spid="_x0000_s1026" o:spt="202" type="#_x0000_t202" style="position:absolute;left:5906;top:6611;height:884;width:433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left"/>
                          <w:rPr>
                            <w:sz w:val="21"/>
                          </w:rPr>
                        </w:pPr>
                        <w:r>
                          <w:rPr>
                            <w:sz w:val="21"/>
                          </w:rPr>
                          <w:t>满意度调查表、合作方以及、参与的工作人员</w:t>
                        </w:r>
                      </w:p>
                      <w:p>
                        <w:pPr>
                          <w:spacing w:before="43" w:line="239" w:lineRule="exact"/>
                          <w:ind w:left="0" w:right="0" w:firstLine="0"/>
                          <w:jc w:val="left"/>
                          <w:rPr>
                            <w:sz w:val="21"/>
                          </w:rPr>
                        </w:pPr>
                        <w:r>
                          <w:rPr>
                            <w:sz w:val="21"/>
                          </w:rPr>
                          <w:t>检讨及督导意见等评估材料的收集</w:t>
                        </w:r>
                      </w:p>
                    </w:txbxContent>
                  </v:textbox>
                </v:shape>
                <w10:wrap type="square"/>
              </v:group>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-4403090</wp:posOffset>
                </wp:positionH>
                <wp:positionV relativeFrom="paragraph">
                  <wp:posOffset>909955</wp:posOffset>
                </wp:positionV>
                <wp:extent cx="956945" cy="287020"/>
                <wp:effectExtent l="0" t="0" r="0" b="0"/>
                <wp:wrapNone/>
                <wp:docPr id="17" name="文本框 17"/>
                <wp:cNvGraphicFramePr/>
                <a:graphic xmlns:a="http://schemas.openxmlformats.org/drawingml/2006/main">
                  <a:graphicData uri="http://schemas.microsoft.com/office/word/2010/wordprocessingShape">
                    <wps:wsp>
                      <wps:cNvSpPr txBox="1"/>
                      <wps:spPr>
                        <a:xfrm>
                          <a:off x="1706245" y="7491095"/>
                          <a:ext cx="956945" cy="287020"/>
                        </a:xfrm>
                        <a:prstGeom prst="rect">
                          <a:avLst/>
                        </a:prstGeom>
                        <a:noFill/>
                        <a:ln>
                          <a:noFill/>
                        </a:ln>
                      </wps:spPr>
                      <wps:txbx>
                        <w:txbxContent>
                          <w:p>
                            <w:pPr>
                              <w:jc w:val="center"/>
                              <w:rPr>
                                <w:rFonts w:hint="default" w:eastAsia="宋体"/>
                                <w:lang w:val="en-US" w:eastAsia="zh-CN"/>
                              </w:rPr>
                            </w:pPr>
                            <w:r>
                              <w:rPr>
                                <w:rFonts w:hint="eastAsia"/>
                                <w:lang w:eastAsia="zh-CN"/>
                              </w:rPr>
                              <w:t>制定活动方案</w:t>
                            </w:r>
                          </w:p>
                        </w:txbxContent>
                      </wps:txbx>
                      <wps:bodyPr rot="0" spcFirstLastPara="0" vertOverflow="overflow" horzOverflow="overflow" vert="horz" wrap="square" lIns="0" tIns="0" rIns="0" bIns="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346.7pt;margin-top:71.65pt;height:22.6pt;width:75.35pt;z-index:251662336;mso-width-relative:page;mso-height-relative:page;" filled="f" stroked="f" coordsize="21600,21600" o:gfxdata="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5/rR9gAAAALAQAADwAAAAAAAAABACAAAAAiAAAA&#10;ZHJzL2Rvd25yZXYueG1sUEsBAhQAFAAAAAgAh07iQKjnSkVAAgAAZgQAAA4AAAAAAAAAAQAgAAAA&#10;JwEAAGRycy9lMm9Eb2MueG1sUEsFBgAAAAAGAAYAWQEAANkFAAAAAA==&#10;">
                <v:fill on="f" focussize="0,0"/>
                <v:stroke on="f"/>
                <v:imagedata o:title=""/>
                <o:lock v:ext="edit" aspectratio="f"/>
                <v:textbox inset="0mm,0mm,0mm,0mm">
                  <w:txbxContent>
                    <w:p>
                      <w:pPr>
                        <w:jc w:val="center"/>
                        <w:rPr>
                          <w:rFonts w:hint="default" w:eastAsia="宋体"/>
                          <w:lang w:val="en-US" w:eastAsia="zh-CN"/>
                        </w:rPr>
                      </w:pPr>
                      <w:r>
                        <w:rPr>
                          <w:rFonts w:hint="eastAsia"/>
                          <w:lang w:eastAsia="zh-CN"/>
                        </w:rPr>
                        <w:t>制定活动方案</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172720</wp:posOffset>
                </wp:positionV>
                <wp:extent cx="793750" cy="238125"/>
                <wp:effectExtent l="0" t="0" r="0" b="0"/>
                <wp:wrapNone/>
                <wp:docPr id="16" name="文本框 16"/>
                <wp:cNvGraphicFramePr/>
                <a:graphic xmlns:a="http://schemas.openxmlformats.org/drawingml/2006/main">
                  <a:graphicData uri="http://schemas.microsoft.com/office/word/2010/wordprocessingShape">
                    <wps:wsp>
                      <wps:cNvSpPr txBox="1"/>
                      <wps:spPr>
                        <a:xfrm>
                          <a:off x="1737995" y="6514465"/>
                          <a:ext cx="793750" cy="238125"/>
                        </a:xfrm>
                        <a:prstGeom prst="rect">
                          <a:avLst/>
                        </a:prstGeom>
                        <a:noFill/>
                        <a:ln>
                          <a:noFill/>
                        </a:ln>
                      </wps:spPr>
                      <wps:txbx>
                        <w:txbxContent>
                          <w:p>
                            <w:pPr>
                              <w:jc w:val="center"/>
                              <w:rPr>
                                <w:rFonts w:hint="eastAsia" w:eastAsia="宋体"/>
                                <w:lang w:eastAsia="zh-CN"/>
                              </w:rPr>
                            </w:pPr>
                            <w:r>
                              <w:rPr>
                                <w:rFonts w:hint="eastAsia"/>
                                <w:lang w:eastAsia="zh-CN"/>
                              </w:rPr>
                              <w:t>需求评估</w:t>
                            </w:r>
                          </w:p>
                        </w:txbxContent>
                      </wps:txbx>
                      <wps:bodyPr rot="0" spcFirstLastPara="0" vertOverflow="overflow" horzOverflow="overflow" vert="horz" wrap="square" lIns="0" tIns="0" rIns="0" bIns="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11.75pt;margin-top:13.6pt;height:18.75pt;width:62.5pt;z-index:251661312;mso-width-relative:page;mso-height-relative:page;" filled="f" stroked="f" coordsize="21600,21600" o:gfxdata="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rHUJtgAAAAJAQAADwAAAAAAAAABACAAAAAiAAAA&#10;ZHJzL2Rvd25yZXYueG1sUEsBAhQAFAAAAAgAh07iQFpSDz5AAgAAZgQAAA4AAAAAAAAAAQAgAAAA&#10;JwEAAGRycy9lMm9Eb2MueG1sUEsFBgAAAAAGAAYAWQEAANkFAAAAAA==&#10;">
                <v:fill on="f" focussize="0,0"/>
                <v:stroke on="f"/>
                <v:imagedata o:title=""/>
                <o:lock v:ext="edit" aspectratio="f"/>
                <v:textbox inset="0mm,0mm,0mm,0mm">
                  <w:txbxContent>
                    <w:p>
                      <w:pPr>
                        <w:jc w:val="center"/>
                        <w:rPr>
                          <w:rFonts w:hint="eastAsia" w:eastAsia="宋体"/>
                          <w:lang w:eastAsia="zh-CN"/>
                        </w:rPr>
                      </w:pPr>
                      <w:r>
                        <w:rPr>
                          <w:rFonts w:hint="eastAsia"/>
                          <w:lang w:eastAsia="zh-CN"/>
                        </w:rPr>
                        <w:t>需求评估</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五、服务的申请与退出</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（一）申请资格</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东莞市救助管理站</w:t>
      </w:r>
      <w:r>
        <w:rPr>
          <w:rFonts w:hint="eastAsia" w:ascii="仿宋_GB2312" w:hAnsi="仿宋_GB2312" w:eastAsia="仿宋_GB2312" w:cs="仿宋_GB2312"/>
          <w:spacing w:val="-17"/>
          <w:sz w:val="32"/>
          <w:szCs w:val="32"/>
        </w:rPr>
        <w:t>尤其需要关注的</w:t>
      </w:r>
      <w:r>
        <w:rPr>
          <w:rFonts w:hint="eastAsia" w:ascii="仿宋_GB2312" w:hAnsi="仿宋_GB2312" w:eastAsia="仿宋_GB2312" w:cs="仿宋_GB2312"/>
          <w:spacing w:val="-17"/>
          <w:sz w:val="32"/>
          <w:szCs w:val="32"/>
          <w:lang w:eastAsia="zh-CN"/>
        </w:rPr>
        <w:t>特殊受助人员</w:t>
      </w:r>
      <w:r>
        <w:rPr>
          <w:rFonts w:hint="eastAsia" w:ascii="仿宋_GB2312" w:hAnsi="仿宋_GB2312" w:eastAsia="仿宋_GB2312" w:cs="仿宋_GB2312"/>
          <w:spacing w:val="-17"/>
          <w:sz w:val="32"/>
          <w:szCs w:val="32"/>
        </w:rPr>
        <w:t>包括：</w:t>
      </w:r>
      <w:r>
        <w:rPr>
          <w:rFonts w:hint="eastAsia" w:ascii="仿宋_GB2312" w:hAnsi="仿宋_GB2312" w:eastAsia="仿宋_GB2312" w:cs="仿宋_GB2312"/>
          <w:spacing w:val="-17"/>
          <w:sz w:val="32"/>
          <w:szCs w:val="32"/>
          <w:lang w:eastAsia="zh-CN"/>
        </w:rPr>
        <w:t>已办理入站手续、在站受助的残疾人、老年人、行动不便的人，以及其他限制民事行为能力和无民事行为能力人</w:t>
      </w:r>
      <w:r>
        <w:rPr>
          <w:rFonts w:hint="eastAsia" w:ascii="仿宋_GB2312" w:hAnsi="仿宋_GB2312" w:eastAsia="仿宋_GB2312" w:cs="仿宋_GB2312"/>
          <w:spacing w:val="-3"/>
          <w:sz w:val="32"/>
          <w:szCs w:val="32"/>
        </w:rPr>
        <w:t>等</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z w:val="32"/>
          <w:szCs w:val="32"/>
          <w:lang w:eastAsia="zh-CN"/>
        </w:rPr>
        <w:t>限制民事行为能力和无民事行为能力人包括智力障碍人员、精神障碍人员、未满</w:t>
      </w:r>
      <w:r>
        <w:rPr>
          <w:rFonts w:hint="eastAsia" w:ascii="仿宋_GB2312" w:hAnsi="仿宋_GB2312" w:eastAsia="仿宋_GB2312" w:cs="仿宋_GB2312"/>
          <w:sz w:val="32"/>
          <w:szCs w:val="32"/>
          <w:lang w:val="en-US" w:eastAsia="zh-CN"/>
        </w:rPr>
        <w:t>18周岁的未成年人</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完全民事行为能力人、包括16周岁以上不满18周岁的受助人员，以自己的劳动收入为主要生活来源、精神健康、智力健全，视为完全民事行为能力人</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（二）申请形式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申请人自行申请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.精神卫生中心/外展</w:t>
      </w:r>
      <w:r>
        <w:rPr>
          <w:rFonts w:hint="eastAsia" w:ascii="仿宋_GB2312" w:hAnsi="仿宋_GB2312" w:eastAsia="仿宋_GB2312" w:cs="仿宋_GB2312"/>
          <w:sz w:val="32"/>
          <w:szCs w:val="32"/>
        </w:rPr>
        <w:t>转介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本市当地职能部门、事业单位或其他公众人士的转介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服务单位社工主动接触的服务使用者可免除申请</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用人单位要求跟进的服务对象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val="0"/>
          <w:sz w:val="32"/>
          <w:szCs w:val="32"/>
        </w:rPr>
        <w:t>（三）申请程序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申请人本人可亲临、致电或书面向服务单位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服务单位驻点社工办公单位提出申请，由当值社工跟进。</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由其他部门、用人单位或者社工转介的服务对象需在其本人同意的情况下进行转介，并且填写相应的个案转介表；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未成年人、</w:t>
      </w:r>
      <w:r>
        <w:rPr>
          <w:rFonts w:hint="eastAsia" w:ascii="仿宋_GB2312" w:hAnsi="仿宋_GB2312" w:eastAsia="仿宋_GB2312" w:cs="仿宋_GB2312"/>
          <w:sz w:val="32"/>
          <w:szCs w:val="32"/>
          <w:lang w:eastAsia="zh-CN"/>
        </w:rPr>
        <w:t>智力障碍、精神障碍无法与监护人取得联系的</w:t>
      </w:r>
      <w:r>
        <w:rPr>
          <w:rFonts w:hint="eastAsia" w:ascii="仿宋_GB2312" w:hAnsi="仿宋_GB2312" w:eastAsia="仿宋_GB2312" w:cs="仿宋_GB2312"/>
          <w:sz w:val="32"/>
          <w:szCs w:val="32"/>
        </w:rPr>
        <w:t>，可以在征得用人单位的同意下对其开展服务；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当值社工须向申请人清楚详细阐述服务申请规定及程序。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（四）一般退出服务情况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服务使用者自愿放弃继续接受服务；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服务目标已达到；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服务未能有效提供，如服务使用者</w:t>
      </w:r>
      <w:r>
        <w:rPr>
          <w:rFonts w:hint="eastAsia" w:ascii="仿宋_GB2312" w:hAnsi="仿宋_GB2312" w:eastAsia="仿宋_GB2312" w:cs="仿宋_GB2312"/>
          <w:sz w:val="32"/>
          <w:szCs w:val="32"/>
          <w:lang w:eastAsia="zh-CN"/>
        </w:rPr>
        <w:t>离站</w:t>
      </w:r>
      <w:r>
        <w:rPr>
          <w:rFonts w:hint="eastAsia" w:ascii="仿宋_GB2312" w:hAnsi="仿宋_GB2312" w:eastAsia="仿宋_GB2312" w:cs="仿宋_GB2312"/>
          <w:sz w:val="32"/>
          <w:szCs w:val="32"/>
        </w:rPr>
        <w:t>、搬离服务范围居住等；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服务使用者愿意被转介到其它更合适的服务。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（五）退出服务的程序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服务使用者须填写《退出服务申请 》；没有行为能力的服务</w:t>
      </w:r>
      <w:r>
        <w:rPr>
          <w:rFonts w:hint="eastAsia" w:ascii="仿宋_GB2312" w:hAnsi="仿宋_GB2312" w:eastAsia="仿宋_GB2312" w:cs="仿宋_GB2312"/>
          <w:spacing w:val="-4"/>
          <w:sz w:val="32"/>
          <w:szCs w:val="32"/>
        </w:rPr>
        <w:t>使用者须得到家人／监护人的书面或口头同意；</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负责社工须向服务使用者清楚阐述退出服务的情况和程序，</w:t>
      </w:r>
      <w:r>
        <w:rPr>
          <w:rFonts w:hint="eastAsia" w:ascii="仿宋_GB2312" w:hAnsi="仿宋_GB2312" w:eastAsia="仿宋_GB2312" w:cs="仿宋_GB2312"/>
          <w:spacing w:val="-9"/>
          <w:sz w:val="32"/>
          <w:szCs w:val="32"/>
        </w:rPr>
        <w:t>并了解退出服务的原因。如有需要，并得到服务使用者同意，可按需</w:t>
      </w:r>
      <w:r>
        <w:rPr>
          <w:rFonts w:hint="eastAsia" w:ascii="仿宋_GB2312" w:hAnsi="仿宋_GB2312" w:eastAsia="仿宋_GB2312" w:cs="仿宋_GB2312"/>
          <w:spacing w:val="-3"/>
          <w:sz w:val="32"/>
          <w:szCs w:val="32"/>
        </w:rPr>
        <w:t>要填写《个案转介表》，转介服务对象到更为合适的服务方；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由社工评估后决定终止服务的个案，服务使用者可免除申请退出；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所有退出服务的服务使用者，需填写《个案结束评估表》。</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六、服务对象的权利与义务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（一）服务对象的权利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服务对象有完全的自我决定权利，可以决定接受或不接受社工及机构的服务；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服务对象有完全的知情权，可以了解服务前后社工的跟进计划及测评结果；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服务对象享有个人隐私被保护的权利，包括身体特征、心</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特征以及其他服务过程中约定需要保密的信息。但如信息涉及生命安全及违法犯罪因素，应以尊重以上两条为先要条件；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服务对象享有在任何情况下都被尊重情绪的权利；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服务对象可以依法对社工的违法、违规行为检举和控告的权利；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服务对象有权参与服务过程的策划与测评；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服务对象有权在服务过程中对社工的服务进行评价。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（二）服务对象的义务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服务对象有向社工提交真实、有效、完整、齐全的申请材料的义务；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服务对象应该对接受的服务方式及流程有充分了解。明确了解服务过程，参与服务过程的策划及测评；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服务对象应积极参与必要的服务策划和评价，给予真实客观的意见。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服务对象应配合参与第三方评估组织对于服务过程的调查评估，提供真实有效的反馈。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服务对象应该按照约定准时参与每次服务，特殊情况需要提前告知相应社工。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服务对象应充分了解自己的权利和义务，以及必要的反馈和投诉渠道。</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七、服务质量监管及成效评估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社会工作的专业体现，在于社工是否展现出足够的技能，以</w:t>
      </w:r>
      <w:r>
        <w:rPr>
          <w:rFonts w:hint="eastAsia" w:ascii="仿宋_GB2312" w:hAnsi="仿宋_GB2312" w:eastAsia="仿宋_GB2312" w:cs="仿宋_GB2312"/>
          <w:spacing w:val="-10"/>
          <w:sz w:val="32"/>
          <w:szCs w:val="32"/>
        </w:rPr>
        <w:t>提供切合服务需求的适当服务，使服务对象满意且肯定社会工作的功</w:t>
      </w:r>
      <w:r>
        <w:rPr>
          <w:rFonts w:hint="eastAsia" w:ascii="仿宋_GB2312" w:hAnsi="仿宋_GB2312" w:eastAsia="仿宋_GB2312" w:cs="仿宋_GB2312"/>
          <w:spacing w:val="-12"/>
          <w:sz w:val="32"/>
          <w:szCs w:val="32"/>
        </w:rPr>
        <w:t>能。因此，我们强调服务质量管理，除了检视社工专业技能的养成教</w:t>
      </w:r>
      <w:r>
        <w:rPr>
          <w:rFonts w:hint="eastAsia" w:ascii="仿宋_GB2312" w:hAnsi="仿宋_GB2312" w:eastAsia="仿宋_GB2312" w:cs="仿宋_GB2312"/>
          <w:spacing w:val="-5"/>
          <w:sz w:val="32"/>
          <w:szCs w:val="32"/>
        </w:rPr>
        <w:t>育和在职训练之外，平时的督导更为重要。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（一）服务质量管理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社工所提供的服务将通过以下监测工具进行服务监管：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每年进行各方主体问卷调查评价。各方主体主要包括用人单位、服务对象、利益相关方和社工督导四个主体。</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每月撰写工作报告。</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每月撰写“月服务统计表”。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每月开展</w:t>
      </w:r>
      <w:r>
        <w:rPr>
          <w:rFonts w:hint="eastAsia" w:ascii="仿宋_GB2312" w:hAnsi="仿宋_GB2312" w:eastAsia="仿宋_GB2312" w:cs="仿宋_GB2312"/>
          <w:sz w:val="32"/>
          <w:szCs w:val="32"/>
          <w:lang w:eastAsia="zh-CN"/>
        </w:rPr>
        <w:t>救助股寻亲会议，小组季度会议</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社工定期接受督导，开展个人督导和集体督导，并撰写督导记录。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定期撰写驻点工作总结。</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进行服务文书抽查评分。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服务对象现场评价和反馈。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（二）服务成效评估</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服务评估：结果评估——评估的焦点在于社工跟服务对象共</w:t>
      </w:r>
      <w:r>
        <w:rPr>
          <w:rFonts w:hint="eastAsia" w:ascii="仿宋_GB2312" w:hAnsi="仿宋_GB2312" w:eastAsia="仿宋_GB2312" w:cs="仿宋_GB2312"/>
          <w:spacing w:val="-11"/>
          <w:sz w:val="32"/>
          <w:szCs w:val="32"/>
        </w:rPr>
        <w:t>同制定的目标是否达成。服务过程评估——服务介入过程中的不同元</w:t>
      </w:r>
      <w:r>
        <w:rPr>
          <w:rFonts w:hint="eastAsia" w:ascii="仿宋_GB2312" w:hAnsi="仿宋_GB2312" w:eastAsia="仿宋_GB2312" w:cs="仿宋_GB2312"/>
          <w:spacing w:val="-11"/>
          <w:sz w:val="32"/>
          <w:szCs w:val="32"/>
          <w:lang w:eastAsia="zh-CN"/>
        </w:rPr>
        <w:t>素</w:t>
      </w:r>
      <w:r>
        <w:rPr>
          <w:rFonts w:hint="eastAsia" w:ascii="仿宋_GB2312" w:hAnsi="仿宋_GB2312" w:eastAsia="仿宋_GB2312" w:cs="仿宋_GB2312"/>
          <w:spacing w:val="-10"/>
          <w:sz w:val="32"/>
          <w:szCs w:val="32"/>
        </w:rPr>
        <w:t>如何影响目标的达成，例如：某一特殊个案、</w:t>
      </w:r>
      <w:r>
        <w:rPr>
          <w:rFonts w:hint="eastAsia" w:ascii="仿宋_GB2312" w:hAnsi="仿宋_GB2312" w:eastAsia="仿宋_GB2312" w:cs="仿宋_GB2312"/>
          <w:spacing w:val="-11"/>
          <w:sz w:val="32"/>
          <w:szCs w:val="32"/>
        </w:rPr>
        <w:t>某一同类问题的个案，其服务成效如何？其中，服务对象的评价</w:t>
      </w:r>
      <w:r>
        <w:rPr>
          <w:rFonts w:hint="eastAsia" w:ascii="仿宋_GB2312" w:hAnsi="仿宋_GB2312" w:eastAsia="仿宋_GB2312" w:cs="仿宋_GB2312"/>
          <w:spacing w:val="-5"/>
          <w:sz w:val="32"/>
          <w:szCs w:val="32"/>
        </w:rPr>
        <w:t>反馈信息、社工服务记录是最主要的评估材料。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年度计划及总结报告：是否具备较为完善的服务逻辑——需</w:t>
      </w:r>
      <w:r>
        <w:rPr>
          <w:rFonts w:hint="eastAsia" w:ascii="仿宋_GB2312" w:hAnsi="仿宋_GB2312" w:eastAsia="仿宋_GB2312" w:cs="仿宋_GB2312"/>
          <w:spacing w:val="-10"/>
          <w:sz w:val="32"/>
          <w:szCs w:val="32"/>
        </w:rPr>
        <w:t>求调查的科学性、以需求为导向设置服务目标及服务计划、设置的服</w:t>
      </w:r>
      <w:r>
        <w:rPr>
          <w:rFonts w:hint="eastAsia" w:ascii="仿宋_GB2312" w:hAnsi="仿宋_GB2312" w:eastAsia="仿宋_GB2312" w:cs="仿宋_GB2312"/>
          <w:spacing w:val="3"/>
          <w:sz w:val="32"/>
          <w:szCs w:val="32"/>
        </w:rPr>
        <w:t>务内容能够一一回应需求及目标、以及服务开展之后目标的实现程度。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服务对象的改变维度（即目标设定维度）</w:t>
      </w:r>
    </w:p>
    <w:tbl>
      <w:tblPr>
        <w:tblStyle w:val="7"/>
        <w:tblpPr w:leftFromText="180" w:rightFromText="180" w:vertAnchor="text" w:horzAnchor="page" w:tblpX="1704" w:tblpY="100"/>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764"/>
        <w:gridCol w:w="46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目标范畴</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评估方法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问卷、访谈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position w:val="1"/>
                <w:sz w:val="32"/>
                <w:szCs w:val="32"/>
              </w:rPr>
              <w:t>技巧</w:t>
            </w:r>
            <w:r>
              <w:rPr>
                <w:rFonts w:hint="eastAsia" w:ascii="仿宋_GB2312" w:hAnsi="仿宋_GB2312" w:eastAsia="仿宋_GB2312" w:cs="仿宋_GB2312"/>
                <w:sz w:val="32"/>
                <w:szCs w:val="32"/>
              </w:rPr>
              <w:t>/</w:t>
            </w:r>
            <w:r>
              <w:rPr>
                <w:rFonts w:hint="eastAsia" w:ascii="仿宋_GB2312" w:hAnsi="仿宋_GB2312" w:eastAsia="仿宋_GB2312" w:cs="仿宋_GB2312"/>
                <w:position w:val="1"/>
                <w:sz w:val="32"/>
                <w:szCs w:val="32"/>
              </w:rPr>
              <w:t>技能</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角色扮演、情境模拟、演练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3"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position w:val="1"/>
                <w:sz w:val="32"/>
                <w:szCs w:val="32"/>
              </w:rPr>
              <w:t xml:space="preserve">态度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position w:val="1"/>
                <w:sz w:val="32"/>
                <w:szCs w:val="32"/>
              </w:rPr>
              <w:t>信念</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等量表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行为</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观察、家课、自述报告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感受</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问卷、提问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764"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w:t>
            </w:r>
          </w:p>
        </w:tc>
        <w:tc>
          <w:tcPr>
            <w:tcW w:w="4680" w:type="dxa"/>
          </w:tcPr>
          <w:p>
            <w:pPr>
              <w:pStyle w:val="11"/>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问卷、提问</w:t>
            </w:r>
          </w:p>
        </w:tc>
      </w:tr>
    </w:tbl>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用人单位及相关利益方评价：社工的服务内容及产出、成效是否合乎用人单位的期望、是否有展示出较为专业的服务形象等。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服务成本效益的评估：整合的资源情况、服务所花费的时间及运用的资源等。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社会影响力：基础服务或项目服务是否从个体层面影响到该</w:t>
      </w:r>
      <w:r>
        <w:rPr>
          <w:rFonts w:hint="eastAsia" w:ascii="仿宋_GB2312" w:hAnsi="仿宋_GB2312" w:eastAsia="仿宋_GB2312" w:cs="仿宋_GB2312"/>
          <w:spacing w:val="-9"/>
          <w:sz w:val="32"/>
          <w:szCs w:val="32"/>
        </w:rPr>
        <w:t>服务群体的外部环境的改变，是否有媒体报道、服务研究成果、形成</w:t>
      </w:r>
      <w:r>
        <w:rPr>
          <w:rFonts w:hint="eastAsia" w:ascii="仿宋_GB2312" w:hAnsi="仿宋_GB2312" w:eastAsia="仿宋_GB2312" w:cs="仿宋_GB2312"/>
          <w:spacing w:val="-3"/>
          <w:sz w:val="32"/>
          <w:szCs w:val="32"/>
        </w:rPr>
        <w:t>服务品牌化、对政策的影响与推动等。</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z w:val="32"/>
          <w:szCs w:val="32"/>
        </w:rPr>
        <w:sectPr>
          <w:pgSz w:w="11910" w:h="16840"/>
          <w:pgMar w:top="1440" w:right="1797" w:bottom="1440" w:left="1797" w:header="720" w:footer="720" w:gutter="0"/>
          <w:pgNumType w:fmt="decimal"/>
          <w:cols w:space="720" w:num="1"/>
        </w:sectPr>
      </w:pPr>
    </w:p>
    <w:p>
      <w:pPr>
        <w:pStyle w:val="4"/>
        <w:keepNext w:val="0"/>
        <w:keepLines w:val="0"/>
        <w:pageBreakBefore w:val="0"/>
        <w:widowControl w:val="0"/>
        <w:numPr>
          <w:numId w:val="0"/>
        </w:numPr>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服务创新性及推广性：服务经验的总结、服务模式的提炼与形成、服务模式的创新新颖性，是否可复制推广等。</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八、风险应急管理机制</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（一）意义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制定员工专业服务的风险预估及报备制度，主要是为了提高员工</w:t>
      </w:r>
      <w:r>
        <w:rPr>
          <w:rFonts w:hint="eastAsia" w:ascii="仿宋_GB2312" w:hAnsi="仿宋_GB2312" w:eastAsia="仿宋_GB2312" w:cs="仿宋_GB2312"/>
          <w:spacing w:val="-11"/>
          <w:sz w:val="32"/>
          <w:szCs w:val="32"/>
        </w:rPr>
        <w:t>和服务对象的安全防范意识，降低员工服务过程中产生的安全责任风</w:t>
      </w:r>
      <w:r>
        <w:rPr>
          <w:rFonts w:hint="eastAsia" w:ascii="仿宋_GB2312" w:hAnsi="仿宋_GB2312" w:eastAsia="仿宋_GB2312" w:cs="仿宋_GB2312"/>
          <w:spacing w:val="-5"/>
          <w:sz w:val="32"/>
          <w:szCs w:val="32"/>
        </w:rPr>
        <w:t>险并保护员工相关利益而制定的。</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（二）适用范围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适用于探访、个案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活动等各类服务。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（三）具体要求</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关于探访/个案的风险预估及报备</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leftChars="20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1</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个案服务对象需外出的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个案服务对象需要人员陪同外出</w:t>
      </w:r>
      <w:r>
        <w:rPr>
          <w:rFonts w:hint="eastAsia" w:ascii="仿宋_GB2312" w:hAnsi="仿宋_GB2312" w:eastAsia="仿宋_GB2312" w:cs="仿宋_GB2312"/>
          <w:sz w:val="32"/>
          <w:szCs w:val="32"/>
        </w:rPr>
        <w:t>（</w:t>
      </w:r>
      <w:r>
        <w:rPr>
          <w:rFonts w:hint="eastAsia" w:ascii="仿宋_GB2312" w:hAnsi="仿宋_GB2312" w:eastAsia="仿宋_GB2312" w:cs="仿宋_GB2312"/>
          <w:spacing w:val="-3"/>
          <w:sz w:val="32"/>
          <w:szCs w:val="32"/>
        </w:rPr>
        <w:t>如：评残鉴定、医疗检查</w:t>
      </w:r>
      <w:r>
        <w:rPr>
          <w:rFonts w:hint="eastAsia" w:ascii="仿宋_GB2312" w:hAnsi="仿宋_GB2312" w:eastAsia="仿宋_GB2312" w:cs="仿宋_GB2312"/>
          <w:sz w:val="32"/>
          <w:szCs w:val="32"/>
        </w:rPr>
        <w:t>），</w:t>
      </w:r>
      <w:r>
        <w:rPr>
          <w:rFonts w:hint="eastAsia" w:ascii="仿宋_GB2312" w:hAnsi="仿宋_GB2312" w:eastAsia="仿宋_GB2312" w:cs="仿宋_GB2312"/>
          <w:spacing w:val="-15"/>
          <w:sz w:val="32"/>
          <w:szCs w:val="32"/>
        </w:rPr>
        <w:t>以服务对象的亲属陪同外出为第一方案，确实没有亲属陪同，需员工、</w:t>
      </w:r>
      <w:r>
        <w:rPr>
          <w:rFonts w:hint="eastAsia" w:ascii="仿宋_GB2312" w:hAnsi="仿宋_GB2312" w:eastAsia="仿宋_GB2312" w:cs="仿宋_GB2312"/>
          <w:spacing w:val="-17"/>
          <w:sz w:val="32"/>
          <w:szCs w:val="32"/>
        </w:rPr>
        <w:t xml:space="preserve">志愿者陪同外出的，必须得到服务对象的纸质协议书，明确安全责任， </w:t>
      </w:r>
      <w:r>
        <w:rPr>
          <w:rFonts w:hint="eastAsia" w:ascii="仿宋_GB2312" w:hAnsi="仿宋_GB2312" w:eastAsia="仿宋_GB2312" w:cs="仿宋_GB2312"/>
          <w:spacing w:val="-5"/>
          <w:sz w:val="32"/>
          <w:szCs w:val="32"/>
        </w:rPr>
        <w:t>报备用人单位、主管部门同意后方可进行。</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leftChars="20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个案需要媒体介入的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对于获批媒体可介入的个案服务，员工应保持客观态度，不随意</w:t>
      </w:r>
      <w:r>
        <w:rPr>
          <w:rFonts w:hint="eastAsia" w:ascii="仿宋_GB2312" w:hAnsi="仿宋_GB2312" w:eastAsia="仿宋_GB2312" w:cs="仿宋_GB2312"/>
          <w:spacing w:val="-11"/>
          <w:sz w:val="32"/>
          <w:szCs w:val="32"/>
        </w:rPr>
        <w:t>发表自己的看法；同时，预估员工自身无法回复的问题，可咨询哪些专业人员</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6"/>
          <w:sz w:val="32"/>
          <w:szCs w:val="32"/>
        </w:rPr>
        <w:t>如：政策类咨询政府人员</w:t>
      </w:r>
      <w:r>
        <w:rPr>
          <w:rFonts w:hint="eastAsia" w:ascii="仿宋_GB2312" w:hAnsi="仿宋_GB2312" w:eastAsia="仿宋_GB2312" w:cs="仿宋_GB2312"/>
          <w:spacing w:val="-25"/>
          <w:sz w:val="32"/>
          <w:szCs w:val="32"/>
        </w:rPr>
        <w:t>）</w:t>
      </w:r>
      <w:r>
        <w:rPr>
          <w:rFonts w:hint="eastAsia" w:ascii="仿宋_GB2312" w:hAnsi="仿宋_GB2312" w:eastAsia="仿宋_GB2312" w:cs="仿宋_GB2312"/>
          <w:spacing w:val="-6"/>
          <w:sz w:val="32"/>
          <w:szCs w:val="32"/>
        </w:rPr>
        <w:t>给与回复；媒体采访服务对象</w:t>
      </w:r>
      <w:r>
        <w:rPr>
          <w:rFonts w:hint="eastAsia" w:ascii="仿宋_GB2312" w:hAnsi="仿宋_GB2312" w:eastAsia="仿宋_GB2312" w:cs="仿宋_GB2312"/>
          <w:spacing w:val="-3"/>
          <w:sz w:val="32"/>
          <w:szCs w:val="32"/>
        </w:rPr>
        <w:t>时，员工能从旁陪同为佳，以便及时提醒服务对象表述有偏颇之处，确保媒体报导的真实性；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若用人单位邀请员工与媒体会谈的，在遵守员工工作伦理守则、机构风险预估相关制度的同时，员工需及时了解用人单位领导的建议。</w:t>
      </w:r>
    </w:p>
    <w:p>
      <w:pPr>
        <w:pStyle w:val="10"/>
        <w:keepNext w:val="0"/>
        <w:keepLines w:val="0"/>
        <w:pageBreakBefore w:val="0"/>
        <w:widowControl w:val="0"/>
        <w:numPr>
          <w:numId w:val="0"/>
        </w:numPr>
        <w:tabs>
          <w:tab w:val="left" w:pos="2624"/>
        </w:tabs>
        <w:kinsoku/>
        <w:wordWrap/>
        <w:overflowPunct/>
        <w:topLinePunct w:val="0"/>
        <w:autoSpaceDE w:val="0"/>
        <w:autoSpaceDN w:val="0"/>
        <w:bidi w:val="0"/>
        <w:adjustRightInd/>
        <w:snapToGrid/>
        <w:spacing w:before="0" w:after="0" w:line="560" w:lineRule="exact"/>
        <w:ind w:leftChars="20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特殊个案介入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如：服务对象有自杀倾向、有重大传染病、严重精神患病等特殊</w:t>
      </w:r>
      <w:r>
        <w:rPr>
          <w:rFonts w:hint="eastAsia" w:ascii="仿宋_GB2312" w:hAnsi="仿宋_GB2312" w:eastAsia="仿宋_GB2312" w:cs="仿宋_GB2312"/>
          <w:spacing w:val="-10"/>
          <w:sz w:val="32"/>
          <w:szCs w:val="32"/>
        </w:rPr>
        <w:t>疾</w:t>
      </w:r>
      <w:r>
        <w:rPr>
          <w:rFonts w:hint="eastAsia" w:ascii="仿宋_GB2312" w:hAnsi="仿宋_GB2312" w:eastAsia="仿宋_GB2312" w:cs="仿宋_GB2312"/>
          <w:spacing w:val="-10"/>
          <w:sz w:val="32"/>
          <w:szCs w:val="32"/>
          <w:lang w:eastAsia="zh-CN"/>
        </w:rPr>
        <w:t>受助人员</w:t>
      </w:r>
      <w:r>
        <w:rPr>
          <w:rFonts w:hint="eastAsia" w:ascii="仿宋_GB2312" w:hAnsi="仿宋_GB2312" w:eastAsia="仿宋_GB2312" w:cs="仿宋_GB2312"/>
          <w:spacing w:val="-10"/>
          <w:sz w:val="32"/>
          <w:szCs w:val="32"/>
        </w:rPr>
        <w:t>病史、有违法犯罪史、有暴力倾向；员工</w:t>
      </w:r>
      <w:r>
        <w:rPr>
          <w:rFonts w:hint="eastAsia" w:ascii="仿宋_GB2312" w:hAnsi="仿宋_GB2312" w:eastAsia="仿宋_GB2312" w:cs="仿宋_GB2312"/>
          <w:spacing w:val="-3"/>
          <w:sz w:val="32"/>
          <w:szCs w:val="32"/>
        </w:rPr>
        <w:t>（尤其是女员工</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z w:val="32"/>
          <w:szCs w:val="32"/>
        </w:rPr>
        <w:t>需</w:t>
      </w:r>
      <w:r>
        <w:rPr>
          <w:rFonts w:hint="eastAsia" w:ascii="仿宋_GB2312" w:hAnsi="仿宋_GB2312" w:eastAsia="仿宋_GB2312" w:cs="仿宋_GB2312"/>
          <w:spacing w:val="-10"/>
          <w:sz w:val="32"/>
          <w:szCs w:val="32"/>
        </w:rPr>
        <w:t>要与相关主管部门报备，每次会谈记录要及时提交给督导，以备督导</w:t>
      </w:r>
      <w:r>
        <w:rPr>
          <w:rFonts w:hint="eastAsia" w:ascii="仿宋_GB2312" w:hAnsi="仿宋_GB2312" w:eastAsia="仿宋_GB2312" w:cs="仿宋_GB2312"/>
          <w:spacing w:val="-4"/>
          <w:sz w:val="32"/>
          <w:szCs w:val="32"/>
        </w:rPr>
        <w:t>跟进指导个案的进展。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关于活动的风险预估及报备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）由员工主导策划的服务（即：员工是责任承担者的）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有以下情况之一，员工需要提前</w:t>
      </w:r>
      <w:r>
        <w:rPr>
          <w:rFonts w:hint="eastAsia" w:ascii="仿宋_GB2312" w:hAnsi="仿宋_GB2312" w:eastAsia="仿宋_GB2312" w:cs="仿宋_GB2312"/>
          <w:sz w:val="32"/>
          <w:szCs w:val="32"/>
        </w:rPr>
        <w:t>10个工作日跟督导、主管部门</w:t>
      </w:r>
      <w:r>
        <w:rPr>
          <w:rFonts w:hint="eastAsia" w:ascii="仿宋_GB2312" w:hAnsi="仿宋_GB2312" w:eastAsia="仿宋_GB2312" w:cs="仿宋_GB2312"/>
          <w:spacing w:val="-7"/>
          <w:sz w:val="32"/>
          <w:szCs w:val="32"/>
        </w:rPr>
        <w:t>报备：</w:t>
      </w:r>
      <w:r>
        <w:rPr>
          <w:rFonts w:hint="eastAsia" w:ascii="仿宋_GB2312" w:hAnsi="仿宋_GB2312" w:eastAsia="仿宋_GB2312" w:cs="仿宋_GB2312"/>
          <w:spacing w:val="-16"/>
          <w:sz w:val="32"/>
          <w:szCs w:val="32"/>
        </w:rPr>
        <w:t>A.</w:t>
      </w:r>
      <w:r>
        <w:rPr>
          <w:rFonts w:hint="eastAsia" w:ascii="仿宋_GB2312" w:hAnsi="仿宋_GB2312" w:eastAsia="仿宋_GB2312" w:cs="仿宋_GB2312"/>
          <w:spacing w:val="-9"/>
          <w:sz w:val="32"/>
          <w:szCs w:val="32"/>
        </w:rPr>
        <w:t>计划邀请用人单位领导出席、邀请乐雅领导出席</w:t>
      </w:r>
      <w:r>
        <w:rPr>
          <w:rFonts w:hint="eastAsia" w:ascii="仿宋_GB2312" w:hAnsi="仿宋_GB2312" w:eastAsia="仿宋_GB2312" w:cs="仿宋_GB2312"/>
          <w:sz w:val="32"/>
          <w:szCs w:val="32"/>
        </w:rPr>
        <w:t>（</w:t>
      </w:r>
      <w:r>
        <w:rPr>
          <w:rFonts w:hint="eastAsia" w:ascii="仿宋_GB2312" w:hAnsi="仿宋_GB2312" w:eastAsia="仿宋_GB2312" w:cs="仿宋_GB2312"/>
          <w:spacing w:val="-11"/>
          <w:sz w:val="32"/>
          <w:szCs w:val="32"/>
        </w:rPr>
        <w:t>如：致辞、揭牌仪式）；</w:t>
      </w:r>
      <w:r>
        <w:rPr>
          <w:rFonts w:hint="eastAsia" w:ascii="仿宋_GB2312" w:hAnsi="仿宋_GB2312" w:eastAsia="仿宋_GB2312" w:cs="仿宋_GB2312"/>
          <w:spacing w:val="-11"/>
          <w:sz w:val="32"/>
          <w:szCs w:val="32"/>
        </w:rPr>
        <w:t>B.</w:t>
      </w:r>
      <w:r>
        <w:rPr>
          <w:rFonts w:hint="eastAsia" w:ascii="仿宋_GB2312" w:hAnsi="仿宋_GB2312" w:eastAsia="仿宋_GB2312" w:cs="仿宋_GB2312"/>
          <w:spacing w:val="-11"/>
          <w:sz w:val="32"/>
          <w:szCs w:val="32"/>
        </w:rPr>
        <w:t>邀请媒体报道；</w:t>
      </w:r>
      <w:r>
        <w:rPr>
          <w:rFonts w:hint="eastAsia" w:ascii="仿宋_GB2312" w:hAnsi="仿宋_GB2312" w:eastAsia="仿宋_GB2312" w:cs="仿宋_GB2312"/>
          <w:spacing w:val="-11"/>
          <w:sz w:val="32"/>
          <w:szCs w:val="32"/>
        </w:rPr>
        <w:t>C.</w:t>
      </w:r>
      <w:r>
        <w:rPr>
          <w:rFonts w:hint="eastAsia" w:ascii="仿宋_GB2312" w:hAnsi="仿宋_GB2312" w:eastAsia="仿宋_GB2312" w:cs="仿宋_GB2312"/>
          <w:spacing w:val="-11"/>
          <w:sz w:val="32"/>
          <w:szCs w:val="32"/>
        </w:rPr>
        <w:t>与企业、学校、公益机构等部门单</w:t>
      </w:r>
      <w:r>
        <w:rPr>
          <w:rFonts w:hint="eastAsia" w:ascii="仿宋_GB2312" w:hAnsi="仿宋_GB2312" w:eastAsia="仿宋_GB2312" w:cs="仿宋_GB2312"/>
          <w:spacing w:val="-21"/>
          <w:sz w:val="32"/>
          <w:szCs w:val="32"/>
        </w:rPr>
        <w:t>位深度合作</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rPr>
        <w:t>D.</w:t>
      </w:r>
      <w:r>
        <w:rPr>
          <w:rFonts w:hint="eastAsia" w:ascii="仿宋_GB2312" w:hAnsi="仿宋_GB2312" w:eastAsia="仿宋_GB2312" w:cs="仿宋_GB2312"/>
          <w:spacing w:val="-5"/>
          <w:sz w:val="32"/>
          <w:szCs w:val="32"/>
        </w:rPr>
        <w:t>获得较大数量的物资</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尤其是食品）、较大数目的资金赞助；</w:t>
      </w:r>
      <w:r>
        <w:rPr>
          <w:rFonts w:hint="eastAsia" w:ascii="仿宋_GB2312" w:hAnsi="仿宋_GB2312" w:eastAsia="仿宋_GB2312" w:cs="仿宋_GB2312"/>
          <w:sz w:val="32"/>
          <w:szCs w:val="32"/>
        </w:rPr>
        <w:t>E.</w:t>
      </w:r>
      <w:r>
        <w:rPr>
          <w:rFonts w:hint="eastAsia" w:ascii="仿宋_GB2312" w:hAnsi="仿宋_GB2312" w:eastAsia="仿宋_GB2312" w:cs="仿宋_GB2312"/>
          <w:spacing w:val="-1"/>
          <w:sz w:val="32"/>
          <w:szCs w:val="32"/>
        </w:rPr>
        <w:t>需要机构整合人力给与支援；</w:t>
      </w:r>
      <w:r>
        <w:rPr>
          <w:rFonts w:hint="eastAsia" w:ascii="仿宋_GB2312" w:hAnsi="仿宋_GB2312" w:eastAsia="仿宋_GB2312" w:cs="仿宋_GB2312"/>
          <w:spacing w:val="-7"/>
          <w:sz w:val="32"/>
          <w:szCs w:val="32"/>
        </w:rPr>
        <w:t xml:space="preserve">F.服务对象为普通居民且人数预计达到 </w:t>
      </w:r>
      <w:r>
        <w:rPr>
          <w:rFonts w:hint="eastAsia" w:ascii="仿宋_GB2312" w:hAnsi="仿宋_GB2312" w:eastAsia="仿宋_GB2312" w:cs="仿宋_GB2312"/>
          <w:sz w:val="32"/>
          <w:szCs w:val="32"/>
        </w:rPr>
        <w:t xml:space="preserve">100 </w:t>
      </w:r>
      <w:r>
        <w:rPr>
          <w:rFonts w:hint="eastAsia" w:ascii="仿宋_GB2312" w:hAnsi="仿宋_GB2312" w:eastAsia="仿宋_GB2312" w:cs="仿宋_GB2312"/>
          <w:spacing w:val="-25"/>
          <w:sz w:val="32"/>
          <w:szCs w:val="32"/>
        </w:rPr>
        <w:t>人</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6"/>
          <w:sz w:val="32"/>
          <w:szCs w:val="32"/>
        </w:rPr>
        <w:t>在常规服务地点之外开展系列性或定期的服务</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8"/>
          <w:sz w:val="32"/>
          <w:szCs w:val="32"/>
        </w:rPr>
        <w:t>如：尤其是青少年暑</w:t>
      </w:r>
      <w:r>
        <w:rPr>
          <w:rFonts w:hint="eastAsia" w:ascii="仿宋_GB2312" w:hAnsi="仿宋_GB2312" w:eastAsia="仿宋_GB2312" w:cs="仿宋_GB2312"/>
          <w:spacing w:val="-3"/>
          <w:sz w:val="32"/>
          <w:szCs w:val="32"/>
        </w:rPr>
        <w:t>假社区员工在学校，召集学生开展“夏令营”</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九、修订说明</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3"/>
          <w:sz w:val="32"/>
          <w:szCs w:val="32"/>
        </w:rPr>
        <w:t>本服务指引仅适用于东莞市乐雅社会工作服务中心</w:t>
      </w:r>
      <w:r>
        <w:rPr>
          <w:rFonts w:hint="eastAsia" w:ascii="仿宋_GB2312" w:hAnsi="仿宋_GB2312" w:eastAsia="仿宋_GB2312" w:cs="仿宋_GB2312"/>
          <w:spacing w:val="3"/>
          <w:sz w:val="32"/>
          <w:szCs w:val="32"/>
          <w:lang w:eastAsia="zh-CN"/>
        </w:rPr>
        <w:t>救助站</w:t>
      </w:r>
      <w:r>
        <w:rPr>
          <w:rFonts w:hint="eastAsia" w:ascii="仿宋_GB2312" w:hAnsi="仿宋_GB2312" w:eastAsia="仿宋_GB2312" w:cs="仿宋_GB2312"/>
          <w:spacing w:val="3"/>
          <w:sz w:val="32"/>
          <w:szCs w:val="32"/>
        </w:rPr>
        <w:t>社</w:t>
      </w:r>
      <w:r>
        <w:rPr>
          <w:rFonts w:hint="eastAsia" w:ascii="仿宋_GB2312" w:hAnsi="仿宋_GB2312" w:eastAsia="仿宋_GB2312" w:cs="仿宋_GB2312"/>
          <w:spacing w:val="-11"/>
          <w:sz w:val="32"/>
          <w:szCs w:val="32"/>
        </w:rPr>
        <w:t>工，解释权归机构所有。后续跟进服务开展过程中发现的新问题或新</w:t>
      </w:r>
      <w:r>
        <w:rPr>
          <w:rFonts w:hint="eastAsia" w:ascii="仿宋_GB2312" w:hAnsi="仿宋_GB2312" w:eastAsia="仿宋_GB2312" w:cs="仿宋_GB2312"/>
          <w:spacing w:val="-5"/>
          <w:sz w:val="32"/>
          <w:szCs w:val="32"/>
        </w:rPr>
        <w:t>的标准再另行修订</w:t>
      </w:r>
      <w:r>
        <w:rPr>
          <w:rFonts w:hint="eastAsia" w:ascii="仿宋_GB2312" w:hAnsi="仿宋_GB2312" w:eastAsia="仿宋_GB2312" w:cs="仿宋_GB2312"/>
          <w:spacing w:val="-5"/>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市救助站</w:t>
      </w:r>
      <w:r>
        <w:rPr>
          <w:rFonts w:hint="eastAsia" w:ascii="仿宋_GB2312" w:hAnsi="仿宋_GB2312" w:eastAsia="仿宋_GB2312" w:cs="仿宋_GB2312"/>
          <w:sz w:val="32"/>
          <w:szCs w:val="32"/>
        </w:rPr>
        <w:t>社工</w:t>
      </w:r>
      <w:bookmarkStart w:id="1" w:name="_GoBack"/>
      <w:bookmarkEnd w:id="1"/>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right"/>
        <w:textAlignment w:val="auto"/>
        <w:rPr>
          <w:rFonts w:hint="default" w:ascii="仿宋_GB2312" w:hAnsi="仿宋_GB2312" w:eastAsia="仿宋_GB2312" w:cs="仿宋_GB2312"/>
          <w:spacing w:val="-12"/>
          <w:sz w:val="32"/>
          <w:szCs w:val="32"/>
          <w:lang w:val="en-US" w:eastAsia="zh-CN"/>
        </w:rPr>
        <w:sectPr>
          <w:pgSz w:w="11910" w:h="16840"/>
          <w:pgMar w:top="1440" w:right="1797" w:bottom="1440" w:left="1797" w:header="720" w:footer="720" w:gutter="0"/>
          <w:pgNumType w:fmt="decimal"/>
          <w:cols w:space="720" w:num="1"/>
        </w:sect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 xml:space="preserve"> 年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 xml:space="preserve"> 月</w:t>
      </w:r>
      <w:r>
        <w:rPr>
          <w:rFonts w:hint="eastAsia" w:ascii="仿宋_GB2312" w:hAnsi="仿宋_GB2312" w:eastAsia="仿宋_GB2312" w:cs="仿宋_GB2312"/>
          <w:sz w:val="32"/>
          <w:szCs w:val="32"/>
          <w:lang w:val="en-US" w:eastAsia="zh-CN"/>
        </w:rPr>
        <w:t>31日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_GB2312" w:hAnsi="仿宋_GB2312" w:eastAsia="仿宋_GB2312" w:cs="仿宋_GB2312"/>
          <w:sz w:val="32"/>
          <w:szCs w:val="32"/>
        </w:rPr>
      </w:pPr>
    </w:p>
    <w:sectPr>
      <w:pgSz w:w="11910" w:h="16840"/>
      <w:pgMar w:top="1520" w:right="0" w:bottom="280" w:left="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B1424"/>
    <w:multiLevelType w:val="multilevel"/>
    <w:tmpl w:val="ECFB1424"/>
    <w:lvl w:ilvl="0" w:tentative="0">
      <w:start w:val="1"/>
      <w:numFmt w:val="decimal"/>
      <w:lvlText w:val="（%1）"/>
      <w:lvlJc w:val="left"/>
      <w:pPr>
        <w:ind w:left="1360" w:hanging="705"/>
        <w:jc w:val="left"/>
      </w:pPr>
      <w:rPr>
        <w:rFonts w:hint="default"/>
        <w:spacing w:val="-27"/>
        <w:w w:val="100"/>
        <w:lang w:val="zh-CN" w:eastAsia="zh-CN" w:bidi="zh-CN"/>
      </w:rPr>
    </w:lvl>
    <w:lvl w:ilvl="1" w:tentative="0">
      <w:start w:val="0"/>
      <w:numFmt w:val="bullet"/>
      <w:lvlText w:val="•"/>
      <w:lvlJc w:val="left"/>
      <w:pPr>
        <w:ind w:left="2370" w:hanging="705"/>
      </w:pPr>
      <w:rPr>
        <w:rFonts w:hint="default"/>
        <w:lang w:val="zh-CN" w:eastAsia="zh-CN" w:bidi="zh-CN"/>
      </w:rPr>
    </w:lvl>
    <w:lvl w:ilvl="2" w:tentative="0">
      <w:start w:val="0"/>
      <w:numFmt w:val="bullet"/>
      <w:lvlText w:val="•"/>
      <w:lvlJc w:val="left"/>
      <w:pPr>
        <w:ind w:left="3381" w:hanging="705"/>
      </w:pPr>
      <w:rPr>
        <w:rFonts w:hint="default"/>
        <w:lang w:val="zh-CN" w:eastAsia="zh-CN" w:bidi="zh-CN"/>
      </w:rPr>
    </w:lvl>
    <w:lvl w:ilvl="3" w:tentative="0">
      <w:start w:val="0"/>
      <w:numFmt w:val="bullet"/>
      <w:lvlText w:val="•"/>
      <w:lvlJc w:val="left"/>
      <w:pPr>
        <w:ind w:left="4391" w:hanging="705"/>
      </w:pPr>
      <w:rPr>
        <w:rFonts w:hint="default"/>
        <w:lang w:val="zh-CN" w:eastAsia="zh-CN" w:bidi="zh-CN"/>
      </w:rPr>
    </w:lvl>
    <w:lvl w:ilvl="4" w:tentative="0">
      <w:start w:val="0"/>
      <w:numFmt w:val="bullet"/>
      <w:lvlText w:val="•"/>
      <w:lvlJc w:val="left"/>
      <w:pPr>
        <w:ind w:left="5402" w:hanging="705"/>
      </w:pPr>
      <w:rPr>
        <w:rFonts w:hint="default"/>
        <w:lang w:val="zh-CN" w:eastAsia="zh-CN" w:bidi="zh-CN"/>
      </w:rPr>
    </w:lvl>
    <w:lvl w:ilvl="5" w:tentative="0">
      <w:start w:val="0"/>
      <w:numFmt w:val="bullet"/>
      <w:lvlText w:val="•"/>
      <w:lvlJc w:val="left"/>
      <w:pPr>
        <w:ind w:left="6413" w:hanging="705"/>
      </w:pPr>
      <w:rPr>
        <w:rFonts w:hint="default"/>
        <w:lang w:val="zh-CN" w:eastAsia="zh-CN" w:bidi="zh-CN"/>
      </w:rPr>
    </w:lvl>
    <w:lvl w:ilvl="6" w:tentative="0">
      <w:start w:val="0"/>
      <w:numFmt w:val="bullet"/>
      <w:lvlText w:val="•"/>
      <w:lvlJc w:val="left"/>
      <w:pPr>
        <w:ind w:left="7423" w:hanging="705"/>
      </w:pPr>
      <w:rPr>
        <w:rFonts w:hint="default"/>
        <w:lang w:val="zh-CN" w:eastAsia="zh-CN" w:bidi="zh-CN"/>
      </w:rPr>
    </w:lvl>
    <w:lvl w:ilvl="7" w:tentative="0">
      <w:start w:val="0"/>
      <w:numFmt w:val="bullet"/>
      <w:lvlText w:val="•"/>
      <w:lvlJc w:val="left"/>
      <w:pPr>
        <w:ind w:left="8434" w:hanging="705"/>
      </w:pPr>
      <w:rPr>
        <w:rFonts w:hint="default"/>
        <w:lang w:val="zh-CN" w:eastAsia="zh-CN" w:bidi="zh-CN"/>
      </w:rPr>
    </w:lvl>
    <w:lvl w:ilvl="8" w:tentative="0">
      <w:start w:val="0"/>
      <w:numFmt w:val="bullet"/>
      <w:lvlText w:val="•"/>
      <w:lvlJc w:val="left"/>
      <w:pPr>
        <w:ind w:left="9444" w:hanging="70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OGYzYjZhNjRmYWU1MmE2MWFkMzQzMTRmZjU0NzcifQ=="/>
  </w:docVars>
  <w:rsids>
    <w:rsidRoot w:val="00000000"/>
    <w:rsid w:val="03B03280"/>
    <w:rsid w:val="0C9E509D"/>
    <w:rsid w:val="0D0665E7"/>
    <w:rsid w:val="11C930CD"/>
    <w:rsid w:val="19675C55"/>
    <w:rsid w:val="1A9E2E3A"/>
    <w:rsid w:val="2BA334CC"/>
    <w:rsid w:val="302E2A48"/>
    <w:rsid w:val="36860DF5"/>
    <w:rsid w:val="47F2106B"/>
    <w:rsid w:val="64D30697"/>
    <w:rsid w:val="65447158"/>
    <w:rsid w:val="78E718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285" w:right="3722"/>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1919"/>
      <w:outlineLvl w:val="2"/>
    </w:pPr>
    <w:rPr>
      <w:rFonts w:ascii="宋体" w:hAnsi="宋体" w:eastAsia="宋体" w:cs="宋体"/>
      <w:b/>
      <w:bCs/>
      <w:sz w:val="28"/>
      <w:szCs w:val="28"/>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360"/>
    </w:pPr>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60" w:firstLine="559"/>
    </w:pPr>
    <w:rPr>
      <w:rFonts w:ascii="宋体" w:hAnsi="宋体" w:eastAsia="宋体" w:cs="宋体"/>
      <w:lang w:val="zh-CN" w:eastAsia="zh-CN" w:bidi="zh-CN"/>
    </w:rPr>
  </w:style>
  <w:style w:type="paragraph" w:customStyle="1" w:styleId="11">
    <w:name w:val="Table Paragraph"/>
    <w:basedOn w:val="1"/>
    <w:qFormat/>
    <w:uiPriority w:val="1"/>
    <w:pPr>
      <w:spacing w:before="144"/>
      <w:ind w:left="879" w:right="851"/>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spPr>
      <a:bodyPr lIns="0" tIns="0" rIns="0" bIns="0"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6533</Words>
  <Characters>6565</Characters>
  <TotalTime>9</TotalTime>
  <ScaleCrop>false</ScaleCrop>
  <LinksUpToDate>false</LinksUpToDate>
  <CharactersWithSpaces>6605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2019-07-11T01:21:00Z</dcterms:created>
  <dc:creator>市人医社工覃雪丹</dc:creator>
  <cp:lastModifiedBy>李慧^_^</cp:lastModifiedBy>
  <cp:lastPrinted>2020-07-06T06:59:00Z</cp:lastPrinted>
  <dcterms:modified xsi:type="dcterms:W3CDTF">2022-09-08T07:24:25Z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WPS 文字</vt:lpwstr>
  </property>
  <property fmtid="{D5CDD505-2E9C-101B-9397-08002B2CF9AE}" pid="4" name="LastSaved">
    <vt:filetime>2019-07-11T00:00:00Z</vt:filetime>
  </property>
  <property fmtid="{D5CDD505-2E9C-101B-9397-08002B2CF9AE}" pid="5" name="KSOProductBuildVer">
    <vt:lpwstr>2052-11.1.0.12019</vt:lpwstr>
  </property>
  <property fmtid="{D5CDD505-2E9C-101B-9397-08002B2CF9AE}" pid="6" name="ICV">
    <vt:lpwstr>435EC4E8DAD5408AAE6F047BDC3FC400</vt:lpwstr>
  </property>
</Properties>
</file>